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BF" w:rsidRPr="006A4F0E" w:rsidRDefault="000E7FC5" w:rsidP="00C857BF">
      <w:pPr>
        <w:jc w:val="both"/>
        <w:rPr>
          <w:lang w:val="sr-Cyrl-CS"/>
        </w:rPr>
      </w:pPr>
      <w:r w:rsidRPr="006A4F0E">
        <w:rPr>
          <w:lang w:val="sr-Cyrl-CS"/>
        </w:rPr>
        <w:t>РЕПУБЛИКА СРБИЈА</w:t>
      </w:r>
    </w:p>
    <w:p w:rsidR="00C857BF" w:rsidRPr="006A4F0E" w:rsidRDefault="000E7FC5" w:rsidP="00C857BF">
      <w:pPr>
        <w:jc w:val="both"/>
        <w:rPr>
          <w:lang w:val="sr-Cyrl-CS"/>
        </w:rPr>
      </w:pPr>
      <w:r w:rsidRPr="006A4F0E">
        <w:rPr>
          <w:lang w:val="sr-Cyrl-CS"/>
        </w:rPr>
        <w:t>НАРОДНА СКУПШТИНА</w:t>
      </w:r>
    </w:p>
    <w:p w:rsidR="00C857BF" w:rsidRPr="006A4F0E" w:rsidRDefault="000E7FC5" w:rsidP="00665145">
      <w:pPr>
        <w:jc w:val="both"/>
        <w:rPr>
          <w:lang w:val="sr-Cyrl-CS"/>
        </w:rPr>
      </w:pPr>
      <w:r w:rsidRPr="006A4F0E">
        <w:rPr>
          <w:lang w:val="sr-Cyrl-CS"/>
        </w:rPr>
        <w:t xml:space="preserve">Одбор за </w:t>
      </w:r>
      <w:r w:rsidR="00665145">
        <w:rPr>
          <w:lang w:val="sr-Cyrl-CS"/>
        </w:rPr>
        <w:t>права детета</w:t>
      </w:r>
    </w:p>
    <w:p w:rsidR="00C857BF" w:rsidRDefault="0027136F" w:rsidP="00C857BF">
      <w:pPr>
        <w:jc w:val="both"/>
      </w:pPr>
      <w:r>
        <w:rPr>
          <w:lang w:val="sr-Cyrl-CS"/>
        </w:rPr>
        <w:t>23</w:t>
      </w:r>
      <w:r w:rsidR="000E7FC5" w:rsidRPr="006A4F0E">
        <w:rPr>
          <w:lang w:val="sr-Cyrl-CS"/>
        </w:rPr>
        <w:t xml:space="preserve"> Број: </w:t>
      </w:r>
      <w:r w:rsidR="000E7FC5">
        <w:t>06-2/</w:t>
      </w:r>
      <w:r w:rsidR="00D86F89">
        <w:t>93</w:t>
      </w:r>
      <w:r w:rsidR="00055BF4">
        <w:t>-15</w:t>
      </w:r>
      <w:bookmarkStart w:id="0" w:name="_GoBack"/>
      <w:bookmarkEnd w:id="0"/>
    </w:p>
    <w:p w:rsidR="00C857BF" w:rsidRPr="00072C60" w:rsidRDefault="00281008" w:rsidP="00C857BF">
      <w:pPr>
        <w:jc w:val="both"/>
      </w:pPr>
      <w:r>
        <w:t>19</w:t>
      </w:r>
      <w:r w:rsidR="000E7FC5">
        <w:t xml:space="preserve">. </w:t>
      </w:r>
      <w:proofErr w:type="gramStart"/>
      <w:r>
        <w:rPr>
          <w:lang w:val="sr-Cyrl-CS"/>
        </w:rPr>
        <w:t>март</w:t>
      </w:r>
      <w:proofErr w:type="gramEnd"/>
      <w:r w:rsidR="000E7FC5" w:rsidRPr="006A4F0E">
        <w:rPr>
          <w:lang w:val="sr-Cyrl-CS"/>
        </w:rPr>
        <w:t xml:space="preserve"> 201</w:t>
      </w:r>
      <w:r w:rsidR="00BF2ED3">
        <w:rPr>
          <w:lang w:val="sr-Cyrl-RS"/>
        </w:rPr>
        <w:t>5</w:t>
      </w:r>
      <w:r w:rsidR="000E7FC5" w:rsidRPr="006A4F0E">
        <w:rPr>
          <w:lang w:val="sr-Cyrl-CS"/>
        </w:rPr>
        <w:t>. године</w:t>
      </w:r>
    </w:p>
    <w:p w:rsidR="00C857BF" w:rsidRPr="006A4F0E" w:rsidRDefault="000E7FC5" w:rsidP="00C857BF">
      <w:pPr>
        <w:jc w:val="both"/>
        <w:rPr>
          <w:lang w:val="sr-Cyrl-CS"/>
        </w:rPr>
      </w:pPr>
      <w:r w:rsidRPr="006A4F0E">
        <w:rPr>
          <w:lang w:val="sr-Cyrl-CS"/>
        </w:rPr>
        <w:t>Б е о г р а д</w:t>
      </w:r>
    </w:p>
    <w:p w:rsidR="00C857BF" w:rsidRDefault="002C2C83" w:rsidP="00C857BF">
      <w:pPr>
        <w:jc w:val="both"/>
        <w:rPr>
          <w:lang w:val="sr-Cyrl-CS"/>
        </w:rPr>
      </w:pPr>
    </w:p>
    <w:p w:rsidR="00C857BF" w:rsidRPr="006A4F0E" w:rsidRDefault="002C2C83" w:rsidP="00C857BF">
      <w:pPr>
        <w:jc w:val="both"/>
        <w:rPr>
          <w:lang w:val="sr-Cyrl-CS"/>
        </w:rPr>
      </w:pPr>
    </w:p>
    <w:p w:rsidR="008F13E5" w:rsidRDefault="008F13E5" w:rsidP="00434DA1">
      <w:pPr>
        <w:jc w:val="center"/>
        <w:rPr>
          <w:b/>
        </w:rPr>
      </w:pPr>
    </w:p>
    <w:p w:rsidR="00C857BF" w:rsidRPr="006A4F0E" w:rsidRDefault="000E7FC5" w:rsidP="00434DA1">
      <w:pPr>
        <w:jc w:val="center"/>
        <w:rPr>
          <w:b/>
          <w:lang w:val="sr-Cyrl-CS"/>
        </w:rPr>
      </w:pPr>
      <w:r w:rsidRPr="006A4F0E">
        <w:rPr>
          <w:b/>
          <w:lang w:val="sr-Cyrl-CS"/>
        </w:rPr>
        <w:t>З А П И С Н И К</w:t>
      </w:r>
    </w:p>
    <w:p w:rsidR="00C857BF" w:rsidRDefault="00D86F89" w:rsidP="00434DA1">
      <w:pPr>
        <w:jc w:val="center"/>
        <w:rPr>
          <w:b/>
          <w:lang w:val="sr-Cyrl-CS"/>
        </w:rPr>
      </w:pPr>
      <w:r>
        <w:rPr>
          <w:b/>
          <w:lang w:val="sr-Cyrl-CS"/>
        </w:rPr>
        <w:t>ШЕСТЕ</w:t>
      </w:r>
      <w:r w:rsidR="000E7FC5" w:rsidRPr="006A4F0E">
        <w:rPr>
          <w:b/>
          <w:lang w:val="sr-Cyrl-CS"/>
        </w:rPr>
        <w:t xml:space="preserve">  СЕДНИЦЕ ОДБОРА ЗА </w:t>
      </w:r>
      <w:r w:rsidR="00665145">
        <w:rPr>
          <w:b/>
          <w:lang w:val="sr-Cyrl-CS"/>
        </w:rPr>
        <w:t>ПРАВА ДЕТЕТА</w:t>
      </w:r>
      <w:r w:rsidR="000E7FC5">
        <w:rPr>
          <w:b/>
          <w:lang w:val="sr-Cyrl-CS"/>
        </w:rPr>
        <w:t xml:space="preserve">, ОДРЖАНЕ  </w:t>
      </w:r>
      <w:r>
        <w:rPr>
          <w:b/>
          <w:lang w:val="sr-Cyrl-CS"/>
        </w:rPr>
        <w:t>19</w:t>
      </w:r>
      <w:r w:rsidR="000E7FC5" w:rsidRPr="006A4F0E">
        <w:rPr>
          <w:b/>
          <w:lang w:val="sr-Cyrl-CS"/>
        </w:rPr>
        <w:t xml:space="preserve">. </w:t>
      </w:r>
      <w:r>
        <w:rPr>
          <w:b/>
          <w:lang w:val="sr-Cyrl-CS"/>
        </w:rPr>
        <w:t>МАРТА 2015</w:t>
      </w:r>
      <w:r w:rsidR="000E7FC5" w:rsidRPr="006A4F0E">
        <w:rPr>
          <w:b/>
          <w:lang w:val="sr-Cyrl-CS"/>
        </w:rPr>
        <w:t>. ГОДИНЕ</w:t>
      </w:r>
    </w:p>
    <w:p w:rsidR="00C857BF" w:rsidRPr="006A4F0E" w:rsidRDefault="002C2C83" w:rsidP="00C857BF">
      <w:pPr>
        <w:jc w:val="center"/>
        <w:rPr>
          <w:b/>
          <w:lang w:val="sr-Cyrl-CS"/>
        </w:rPr>
      </w:pPr>
    </w:p>
    <w:p w:rsidR="00C857BF" w:rsidRDefault="000E7FC5" w:rsidP="00C857BF">
      <w:pPr>
        <w:jc w:val="both"/>
        <w:rPr>
          <w:lang w:val="sr-Cyrl-CS"/>
        </w:rPr>
      </w:pPr>
      <w:r w:rsidRPr="006A4F0E">
        <w:rPr>
          <w:lang w:val="sr-Cyrl-CS"/>
        </w:rPr>
        <w:tab/>
        <w:t xml:space="preserve">Седница је почела у </w:t>
      </w:r>
      <w:r w:rsidR="00D86F89">
        <w:rPr>
          <w:lang w:val="sr-Cyrl-RS"/>
        </w:rPr>
        <w:t>9</w:t>
      </w:r>
      <w:r>
        <w:rPr>
          <w:lang w:val="sr-Cyrl-CS"/>
        </w:rPr>
        <w:t>,</w:t>
      </w:r>
      <w:r w:rsidR="00D86F89">
        <w:rPr>
          <w:lang w:val="sr-Cyrl-RS"/>
        </w:rPr>
        <w:t>3</w:t>
      </w:r>
      <w:r w:rsidRPr="006A4F0E">
        <w:rPr>
          <w:lang w:val="sr-Cyrl-CS"/>
        </w:rPr>
        <w:t>0 часова.</w:t>
      </w:r>
    </w:p>
    <w:p w:rsidR="00C857BF" w:rsidRPr="006A4F0E" w:rsidRDefault="000E7FC5" w:rsidP="00C857BF">
      <w:pPr>
        <w:jc w:val="both"/>
      </w:pPr>
      <w:r w:rsidRPr="006A4F0E">
        <w:rPr>
          <w:lang w:val="sr-Cyrl-CS"/>
        </w:rPr>
        <w:tab/>
        <w:t xml:space="preserve">Седници </w:t>
      </w:r>
      <w:r>
        <w:rPr>
          <w:lang w:val="sr-Cyrl-CS"/>
        </w:rPr>
        <w:t>је</w:t>
      </w:r>
      <w:r w:rsidR="005A4BD7">
        <w:rPr>
          <w:lang w:val="sr-Cyrl-CS"/>
        </w:rPr>
        <w:t xml:space="preserve"> председавала</w:t>
      </w:r>
      <w:r>
        <w:rPr>
          <w:lang w:val="sr-Cyrl-CS"/>
        </w:rPr>
        <w:t xml:space="preserve"> </w:t>
      </w:r>
      <w:r w:rsidR="005A4BD7">
        <w:rPr>
          <w:lang w:val="sr-Cyrl-CS"/>
        </w:rPr>
        <w:t>Нада Лазић</w:t>
      </w:r>
      <w:r w:rsidRPr="006A4F0E">
        <w:rPr>
          <w:lang w:val="sr-Cyrl-CS"/>
        </w:rPr>
        <w:t xml:space="preserve">, </w:t>
      </w:r>
      <w:r w:rsidR="005A4BD7">
        <w:rPr>
          <w:lang w:val="sr-Cyrl-CS"/>
        </w:rPr>
        <w:t>заменик председника Одбора за права детета</w:t>
      </w:r>
      <w:r w:rsidRPr="006A4F0E">
        <w:rPr>
          <w:lang w:val="sr-Cyrl-CS"/>
        </w:rPr>
        <w:t>.</w:t>
      </w:r>
    </w:p>
    <w:p w:rsidR="00C857BF" w:rsidRDefault="000E7FC5" w:rsidP="00A94D93">
      <w:pPr>
        <w:ind w:firstLine="720"/>
        <w:jc w:val="both"/>
        <w:rPr>
          <w:lang w:val="sr-Cyrl-CS"/>
        </w:rPr>
      </w:pPr>
      <w:r w:rsidRPr="006A4F0E">
        <w:rPr>
          <w:lang w:val="sr-Cyrl-CS"/>
        </w:rPr>
        <w:t>Седници су присуствовали</w:t>
      </w:r>
      <w:r w:rsidR="00545B81">
        <w:rPr>
          <w:lang w:val="sr-Cyrl-CS"/>
        </w:rPr>
        <w:t xml:space="preserve"> чланови Одбора</w:t>
      </w:r>
      <w:r w:rsidR="00820AAB">
        <w:rPr>
          <w:lang w:val="sr-Cyrl-CS"/>
        </w:rPr>
        <w:t>:</w:t>
      </w:r>
      <w:r w:rsidR="004A1E18">
        <w:t xml:space="preserve"> </w:t>
      </w:r>
      <w:r w:rsidR="00820AAB">
        <w:rPr>
          <w:lang w:val="sr-Cyrl-CS"/>
        </w:rPr>
        <w:t>Верољ</w:t>
      </w:r>
      <w:r w:rsidR="004A1E18">
        <w:rPr>
          <w:lang w:val="sr-Cyrl-CS"/>
        </w:rPr>
        <w:t>уб Арсић</w:t>
      </w:r>
      <w:r>
        <w:rPr>
          <w:lang w:val="sr-Cyrl-CS"/>
        </w:rPr>
        <w:t>,</w:t>
      </w:r>
      <w:r w:rsidRPr="006A4F0E">
        <w:rPr>
          <w:lang w:val="sr-Cyrl-CS"/>
        </w:rPr>
        <w:t xml:space="preserve"> </w:t>
      </w:r>
      <w:r w:rsidR="004A1E18">
        <w:rPr>
          <w:lang w:val="sr-Cyrl-CS"/>
        </w:rPr>
        <w:t>проф. др Владимир Маринковић</w:t>
      </w:r>
      <w:r w:rsidRPr="006A4F0E">
        <w:rPr>
          <w:lang w:val="sr-Cyrl-CS"/>
        </w:rPr>
        <w:t>,</w:t>
      </w:r>
      <w:r w:rsidR="00D86F89">
        <w:rPr>
          <w:lang w:val="sr-Cyrl-CS"/>
        </w:rPr>
        <w:t xml:space="preserve"> Гордана Чомић</w:t>
      </w:r>
      <w:r w:rsidR="00820AAB">
        <w:rPr>
          <w:lang w:val="sr-Cyrl-CS"/>
        </w:rPr>
        <w:t xml:space="preserve"> потпредседници Народне скупштине;</w:t>
      </w:r>
      <w:r w:rsidRPr="006A4F0E">
        <w:rPr>
          <w:lang w:val="sr-Cyrl-CS"/>
        </w:rPr>
        <w:t xml:space="preserve"> </w:t>
      </w:r>
      <w:r w:rsidR="00D86F89">
        <w:rPr>
          <w:lang w:val="sr-Cyrl-CS"/>
        </w:rPr>
        <w:t>др Весна Ракоњац</w:t>
      </w:r>
      <w:r w:rsidRPr="006A4F0E">
        <w:rPr>
          <w:lang w:val="sr-Cyrl-CS"/>
        </w:rPr>
        <w:t>,</w:t>
      </w:r>
      <w:r w:rsidR="00AB1A2D">
        <w:rPr>
          <w:lang w:val="sr-Cyrl-CS"/>
        </w:rPr>
        <w:t xml:space="preserve"> Миланка Јевтовић Вукојичић,</w:t>
      </w:r>
      <w:r w:rsidR="00545B81">
        <w:rPr>
          <w:lang w:val="sr-Cyrl-CS"/>
        </w:rPr>
        <w:t xml:space="preserve"> Невена Стојановић,</w:t>
      </w:r>
      <w:r w:rsidRPr="006A4F0E">
        <w:rPr>
          <w:lang w:val="sr-Cyrl-CS"/>
        </w:rPr>
        <w:t xml:space="preserve"> </w:t>
      </w:r>
      <w:r w:rsidR="00545B81">
        <w:rPr>
          <w:lang w:val="sr-Cyrl-CS"/>
        </w:rPr>
        <w:t>Мирко Чикириз</w:t>
      </w:r>
      <w:r>
        <w:t>,</w:t>
      </w:r>
      <w:r w:rsidR="004A1E18">
        <w:rPr>
          <w:lang w:val="sr-Cyrl-CS"/>
        </w:rPr>
        <w:t xml:space="preserve"> Дубравка Филиповски</w:t>
      </w:r>
      <w:r w:rsidR="00545B81">
        <w:rPr>
          <w:lang w:val="sr-Cyrl-CS"/>
        </w:rPr>
        <w:t xml:space="preserve"> и Милена Ћорилић,</w:t>
      </w:r>
      <w:r w:rsidR="00820AAB">
        <w:rPr>
          <w:lang w:val="sr-Cyrl-CS"/>
        </w:rPr>
        <w:t xml:space="preserve"> чланови Одбора</w:t>
      </w:r>
      <w:r>
        <w:rPr>
          <w:lang w:val="sr-Cyrl-CS"/>
        </w:rPr>
        <w:t xml:space="preserve"> </w:t>
      </w:r>
      <w:r w:rsidRPr="006A4F0E">
        <w:rPr>
          <w:lang w:val="sr-Cyrl-CS"/>
        </w:rPr>
        <w:t>и</w:t>
      </w:r>
      <w:r w:rsidR="00D86F89">
        <w:rPr>
          <w:lang w:val="sr-Cyrl-CS"/>
        </w:rPr>
        <w:t xml:space="preserve"> заменици члана</w:t>
      </w:r>
      <w:r w:rsidR="004A1E18">
        <w:rPr>
          <w:lang w:val="sr-Cyrl-CS"/>
        </w:rPr>
        <w:t xml:space="preserve"> </w:t>
      </w:r>
      <w:r w:rsidR="00AB1A2D">
        <w:rPr>
          <w:lang w:val="sr-Cyrl-CS"/>
        </w:rPr>
        <w:t>Анамарија Вичек</w:t>
      </w:r>
      <w:r w:rsidR="00D86F89">
        <w:rPr>
          <w:lang w:val="sr-Cyrl-CS"/>
        </w:rPr>
        <w:t xml:space="preserve"> и Љиљана Несторовић</w:t>
      </w:r>
      <w:r w:rsidRPr="006A4F0E">
        <w:rPr>
          <w:lang w:val="sr-Cyrl-CS"/>
        </w:rPr>
        <w:t>.</w:t>
      </w:r>
    </w:p>
    <w:p w:rsidR="00482037" w:rsidRDefault="000E7FC5" w:rsidP="00C857BF">
      <w:pPr>
        <w:jc w:val="both"/>
        <w:rPr>
          <w:lang w:val="sr-Cyrl-CS"/>
        </w:rPr>
      </w:pPr>
      <w:r w:rsidRPr="006A4F0E">
        <w:rPr>
          <w:lang w:val="sr-Cyrl-CS"/>
        </w:rPr>
        <w:t xml:space="preserve">            Седници нису присуствовали</w:t>
      </w:r>
      <w:r w:rsidR="00820AAB">
        <w:rPr>
          <w:lang w:val="sr-Cyrl-CS"/>
        </w:rPr>
        <w:t>:</w:t>
      </w:r>
      <w:r w:rsidR="004A1E18">
        <w:rPr>
          <w:lang w:val="sr-Cyrl-CS"/>
        </w:rPr>
        <w:t xml:space="preserve"> председник</w:t>
      </w:r>
      <w:r w:rsidR="00820AAB">
        <w:rPr>
          <w:lang w:val="sr-Cyrl-CS"/>
        </w:rPr>
        <w:t xml:space="preserve"> Н</w:t>
      </w:r>
      <w:r w:rsidR="00F50990">
        <w:rPr>
          <w:lang w:val="sr-Cyrl-CS"/>
        </w:rPr>
        <w:t>а</w:t>
      </w:r>
      <w:r w:rsidR="00820AAB">
        <w:rPr>
          <w:lang w:val="sr-Cyrl-CS"/>
        </w:rPr>
        <w:t>родне скупштине и председник</w:t>
      </w:r>
      <w:r w:rsidR="004A1E18">
        <w:rPr>
          <w:lang w:val="sr-Cyrl-CS"/>
        </w:rPr>
        <w:t xml:space="preserve"> Одбора Маја Гојковић</w:t>
      </w:r>
      <w:r w:rsidR="00820AAB">
        <w:rPr>
          <w:lang w:val="sr-Cyrl-CS"/>
        </w:rPr>
        <w:t>;</w:t>
      </w:r>
      <w:r w:rsidR="00545B81">
        <w:rPr>
          <w:lang w:val="sr-Cyrl-CS"/>
        </w:rPr>
        <w:t xml:space="preserve"> </w:t>
      </w:r>
      <w:r w:rsidR="004A1E18">
        <w:rPr>
          <w:lang w:val="sr-Cyrl-CS"/>
        </w:rPr>
        <w:t>Константин Арсеновић</w:t>
      </w:r>
      <w:r w:rsidR="00D86F89">
        <w:rPr>
          <w:lang w:val="sr-Cyrl-CS"/>
        </w:rPr>
        <w:t xml:space="preserve"> </w:t>
      </w:r>
      <w:r w:rsidR="00820AAB">
        <w:rPr>
          <w:lang w:val="sr-Cyrl-CS"/>
        </w:rPr>
        <w:t>и</w:t>
      </w:r>
      <w:r w:rsidR="00D86F89">
        <w:rPr>
          <w:lang w:val="sr-Cyrl-CS"/>
        </w:rPr>
        <w:t xml:space="preserve"> </w:t>
      </w:r>
      <w:r w:rsidR="004A1E18">
        <w:rPr>
          <w:lang w:val="sr-Cyrl-CS"/>
        </w:rPr>
        <w:t>академик Нинослав Стојадиновић</w:t>
      </w:r>
      <w:r>
        <w:rPr>
          <w:lang w:val="sr-Latn-CS"/>
        </w:rPr>
        <w:t>,</w:t>
      </w:r>
      <w:r w:rsidR="00820AAB">
        <w:rPr>
          <w:lang w:val="sr-Cyrl-RS"/>
        </w:rPr>
        <w:t xml:space="preserve"> потпредседници Народне скупштине;</w:t>
      </w:r>
      <w:r w:rsidRPr="006A4F0E">
        <w:rPr>
          <w:lang w:val="sr-Cyrl-CS"/>
        </w:rPr>
        <w:t xml:space="preserve"> </w:t>
      </w:r>
      <w:r w:rsidR="004B45E1">
        <w:rPr>
          <w:lang w:val="sr-Cyrl-CS"/>
        </w:rPr>
        <w:t>Мирјана Д</w:t>
      </w:r>
      <w:r w:rsidR="00B81C92">
        <w:rPr>
          <w:lang w:val="sr-Cyrl-CS"/>
        </w:rPr>
        <w:t>рагаш, Снежана Маловић,</w:t>
      </w:r>
      <w:r w:rsidR="004B45E1">
        <w:rPr>
          <w:lang w:val="sr-Cyrl-CS"/>
        </w:rPr>
        <w:t xml:space="preserve"> Бранка Бошњак</w:t>
      </w:r>
      <w:r w:rsidR="00820AAB">
        <w:rPr>
          <w:lang w:val="sr-Cyrl-CS"/>
        </w:rPr>
        <w:t>,</w:t>
      </w:r>
      <w:r w:rsidR="00B81C92">
        <w:rPr>
          <w:lang w:val="sr-Cyrl-CS"/>
        </w:rPr>
        <w:t xml:space="preserve"> Сабина Даздаревић и Весна Мартиновић,</w:t>
      </w:r>
      <w:r w:rsidR="00820AAB">
        <w:rPr>
          <w:lang w:val="sr-Cyrl-CS"/>
        </w:rPr>
        <w:t xml:space="preserve"> чланови Одбора</w:t>
      </w:r>
      <w:r w:rsidR="004B45E1">
        <w:rPr>
          <w:lang w:val="sr-Cyrl-CS"/>
        </w:rPr>
        <w:t>.</w:t>
      </w:r>
    </w:p>
    <w:p w:rsidR="00A94D93" w:rsidRPr="00BE08E1" w:rsidRDefault="000E7FC5" w:rsidP="00C857BF">
      <w:pPr>
        <w:jc w:val="both"/>
        <w:rPr>
          <w:lang w:val="sr-Cyrl-RS"/>
        </w:rPr>
      </w:pPr>
      <w:r>
        <w:rPr>
          <w:lang w:val="sr-Cyrl-CS"/>
        </w:rPr>
        <w:tab/>
      </w:r>
      <w:r w:rsidR="00B81C92">
        <w:rPr>
          <w:lang w:val="sr-Cyrl-CS"/>
        </w:rPr>
        <w:t>На позив председника Одбора, с</w:t>
      </w:r>
      <w:r>
        <w:rPr>
          <w:lang w:val="sr-Cyrl-CS"/>
        </w:rPr>
        <w:t xml:space="preserve">едници </w:t>
      </w:r>
      <w:r w:rsidR="00B81C92">
        <w:rPr>
          <w:lang w:val="sr-Cyrl-CS"/>
        </w:rPr>
        <w:t>је присуствовала и</w:t>
      </w:r>
      <w:r>
        <w:rPr>
          <w:lang w:val="sr-Cyrl-CS"/>
        </w:rPr>
        <w:t xml:space="preserve"> </w:t>
      </w:r>
      <w:r w:rsidR="00BE08E1">
        <w:rPr>
          <w:lang w:val="sr-Cyrl-CS"/>
        </w:rPr>
        <w:t>Јадранка Милановић,</w:t>
      </w:r>
      <w:r w:rsidR="00BE08E1">
        <w:t xml:space="preserve"> </w:t>
      </w:r>
      <w:r w:rsidR="00BE08E1">
        <w:rPr>
          <w:lang w:val="sr-Cyrl-RS"/>
        </w:rPr>
        <w:t>представник УНИЦЕФ-а.</w:t>
      </w:r>
    </w:p>
    <w:p w:rsidR="00C857BF" w:rsidRPr="00F824C1" w:rsidRDefault="000E7FC5" w:rsidP="00F824C1">
      <w:pPr>
        <w:tabs>
          <w:tab w:val="left" w:pos="1276"/>
        </w:tabs>
        <w:spacing w:after="120"/>
        <w:ind w:firstLine="709"/>
        <w:jc w:val="both"/>
        <w:rPr>
          <w:lang w:val="ru-RU"/>
        </w:rPr>
      </w:pPr>
      <w:r>
        <w:rPr>
          <w:lang w:val="sr-Cyrl-CS"/>
        </w:rPr>
        <w:t>На предлог председника Одбора утврђен је, једногласно, следећи</w:t>
      </w:r>
    </w:p>
    <w:p w:rsidR="00C857BF" w:rsidRDefault="002C2C83" w:rsidP="00C857BF">
      <w:pPr>
        <w:ind w:firstLine="720"/>
        <w:jc w:val="both"/>
      </w:pPr>
    </w:p>
    <w:p w:rsidR="00C857BF" w:rsidRDefault="000E7FC5" w:rsidP="00C857BF">
      <w:pPr>
        <w:tabs>
          <w:tab w:val="left" w:pos="1440"/>
        </w:tabs>
        <w:jc w:val="center"/>
        <w:rPr>
          <w:lang w:val="sr-Cyrl-CS"/>
        </w:rPr>
      </w:pPr>
      <w:r>
        <w:rPr>
          <w:lang w:val="sr-Cyrl-CS"/>
        </w:rPr>
        <w:t>Д н е в н и   р е д :</w:t>
      </w:r>
    </w:p>
    <w:p w:rsidR="00C857BF" w:rsidRDefault="002C2C83" w:rsidP="00C857BF">
      <w:pPr>
        <w:tabs>
          <w:tab w:val="left" w:pos="1440"/>
        </w:tabs>
        <w:jc w:val="center"/>
        <w:rPr>
          <w:lang w:val="sr-Cyrl-CS"/>
        </w:rPr>
      </w:pPr>
    </w:p>
    <w:p w:rsidR="00597FFB" w:rsidRPr="00597FFB" w:rsidRDefault="00597FFB" w:rsidP="00597FFB">
      <w:pPr>
        <w:numPr>
          <w:ilvl w:val="0"/>
          <w:numId w:val="4"/>
        </w:numPr>
        <w:jc w:val="both"/>
        <w:rPr>
          <w:rFonts w:eastAsiaTheme="minorEastAsia"/>
          <w:lang w:val="sr-Cyrl-CS"/>
        </w:rPr>
      </w:pPr>
      <w:r w:rsidRPr="00597FFB">
        <w:rPr>
          <w:rFonts w:eastAsiaTheme="minorEastAsia"/>
          <w:lang w:val="sr-Cyrl-CS"/>
        </w:rPr>
        <w:t xml:space="preserve">План рада радних група Одбора за права детета у 2015. </w:t>
      </w:r>
      <w:r w:rsidRPr="00597FFB">
        <w:rPr>
          <w:rFonts w:eastAsiaTheme="minorEastAsia"/>
          <w:lang w:val="sr-Cyrl-RS"/>
        </w:rPr>
        <w:t>го</w:t>
      </w:r>
      <w:r w:rsidRPr="00597FFB">
        <w:rPr>
          <w:rFonts w:eastAsiaTheme="minorEastAsia"/>
          <w:lang w:val="sr-Cyrl-CS"/>
        </w:rPr>
        <w:t>дини</w:t>
      </w:r>
      <w:r w:rsidRPr="00597FFB">
        <w:rPr>
          <w:rFonts w:eastAsiaTheme="minorEastAsia"/>
        </w:rPr>
        <w:t>,</w:t>
      </w:r>
    </w:p>
    <w:p w:rsidR="00597FFB" w:rsidRPr="00597FFB" w:rsidRDefault="00597FFB" w:rsidP="00597FFB">
      <w:pPr>
        <w:jc w:val="both"/>
        <w:rPr>
          <w:rFonts w:eastAsiaTheme="minorEastAsia"/>
        </w:rPr>
      </w:pPr>
    </w:p>
    <w:p w:rsidR="00597FFB" w:rsidRPr="00597FFB" w:rsidRDefault="00597FFB" w:rsidP="00597FFB">
      <w:pPr>
        <w:numPr>
          <w:ilvl w:val="0"/>
          <w:numId w:val="4"/>
        </w:numPr>
        <w:jc w:val="both"/>
        <w:rPr>
          <w:rFonts w:eastAsiaTheme="minorEastAsia"/>
          <w:lang w:val="sr-Cyrl-CS"/>
        </w:rPr>
      </w:pPr>
      <w:r w:rsidRPr="00597FFB">
        <w:rPr>
          <w:rFonts w:eastAsiaTheme="minorEastAsia"/>
          <w:lang w:val="sr-Cyrl-CS"/>
        </w:rPr>
        <w:t>Р а з н о</w:t>
      </w:r>
    </w:p>
    <w:p w:rsidR="000A5938" w:rsidRPr="000A5938" w:rsidRDefault="000A5938" w:rsidP="000A5938">
      <w:pPr>
        <w:jc w:val="both"/>
        <w:rPr>
          <w:rFonts w:eastAsiaTheme="minorEastAsia"/>
          <w:lang w:val="sr-Cyrl-CS"/>
        </w:rPr>
      </w:pPr>
    </w:p>
    <w:p w:rsidR="000A5938" w:rsidRDefault="000A5938" w:rsidP="000A5938">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 преласка на прву тачку дневног реда, председавајућа Нада Лазић, заменик председника Одбора ставила је на гласање записник са </w:t>
      </w:r>
      <w:r w:rsidR="00597FFB">
        <w:rPr>
          <w:rFonts w:ascii="Times New Roman" w:eastAsia="Times New Roman" w:hAnsi="Times New Roman" w:cs="Times New Roman"/>
          <w:sz w:val="24"/>
          <w:szCs w:val="24"/>
          <w:lang w:val="sr-Cyrl-CS"/>
        </w:rPr>
        <w:t>Пете</w:t>
      </w:r>
      <w:r>
        <w:rPr>
          <w:rFonts w:ascii="Times New Roman" w:eastAsia="Times New Roman" w:hAnsi="Times New Roman" w:cs="Times New Roman"/>
          <w:sz w:val="24"/>
          <w:szCs w:val="24"/>
          <w:lang w:val="sr-Cyrl-CS"/>
        </w:rPr>
        <w:t xml:space="preserve"> седнице Одбора за права детета. </w:t>
      </w:r>
    </w:p>
    <w:p w:rsidR="000A5938" w:rsidRPr="00AE7D91" w:rsidRDefault="000A5938" w:rsidP="000A5938">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Чланови Одбора су једногласно усвојили записник са </w:t>
      </w:r>
      <w:r w:rsidR="00597FFB">
        <w:rPr>
          <w:rFonts w:ascii="Times New Roman" w:eastAsia="Times New Roman" w:hAnsi="Times New Roman" w:cs="Times New Roman"/>
          <w:sz w:val="24"/>
          <w:szCs w:val="24"/>
          <w:lang w:val="sr-Cyrl-CS"/>
        </w:rPr>
        <w:t>Пете</w:t>
      </w:r>
      <w:r>
        <w:rPr>
          <w:rFonts w:ascii="Times New Roman" w:eastAsia="Times New Roman" w:hAnsi="Times New Roman" w:cs="Times New Roman"/>
          <w:sz w:val="24"/>
          <w:szCs w:val="24"/>
          <w:lang w:val="sr-Cyrl-CS"/>
        </w:rPr>
        <w:t xml:space="preserve"> седице Одбора, одржане </w:t>
      </w:r>
      <w:r w:rsidR="00597FFB">
        <w:rPr>
          <w:rFonts w:ascii="Times New Roman" w:eastAsia="Times New Roman" w:hAnsi="Times New Roman" w:cs="Times New Roman"/>
          <w:sz w:val="24"/>
          <w:szCs w:val="24"/>
          <w:lang w:val="sr-Cyrl-CS"/>
        </w:rPr>
        <w:t>12</w:t>
      </w:r>
      <w:r>
        <w:rPr>
          <w:rFonts w:ascii="Times New Roman" w:eastAsia="Times New Roman" w:hAnsi="Times New Roman" w:cs="Times New Roman"/>
          <w:sz w:val="24"/>
          <w:szCs w:val="24"/>
          <w:lang w:val="sr-Cyrl-CS"/>
        </w:rPr>
        <w:t xml:space="preserve">. </w:t>
      </w:r>
      <w:r w:rsidR="00597FFB">
        <w:rPr>
          <w:rFonts w:ascii="Times New Roman" w:eastAsia="Times New Roman" w:hAnsi="Times New Roman" w:cs="Times New Roman"/>
          <w:sz w:val="24"/>
          <w:szCs w:val="24"/>
          <w:lang w:val="sr-Cyrl-CS"/>
        </w:rPr>
        <w:t>децембра</w:t>
      </w:r>
      <w:r>
        <w:rPr>
          <w:rFonts w:ascii="Times New Roman" w:eastAsia="Times New Roman" w:hAnsi="Times New Roman" w:cs="Times New Roman"/>
          <w:sz w:val="24"/>
          <w:szCs w:val="24"/>
          <w:lang w:val="sr-Cyrl-CS"/>
        </w:rPr>
        <w:t xml:space="preserve"> 2014. године.</w:t>
      </w:r>
    </w:p>
    <w:p w:rsidR="00C857BF" w:rsidRPr="00C66C57" w:rsidRDefault="002C2C83" w:rsidP="00C857BF">
      <w:pPr>
        <w:jc w:val="both"/>
        <w:rPr>
          <w:lang w:val="sr-Cyrl-CS"/>
        </w:rPr>
      </w:pPr>
    </w:p>
    <w:p w:rsidR="0008619E" w:rsidRDefault="000E7FC5" w:rsidP="00FA27D0">
      <w:pPr>
        <w:jc w:val="both"/>
        <w:rPr>
          <w:b/>
          <w:lang w:val="sr-Cyrl-RS"/>
        </w:rPr>
      </w:pPr>
      <w:r w:rsidRPr="002F7F8E">
        <w:rPr>
          <w:b/>
          <w:u w:val="single"/>
          <w:lang w:val="sr-Cyrl-CS"/>
        </w:rPr>
        <w:t>Прва тачка дневног реда</w:t>
      </w:r>
      <w:r w:rsidRPr="002F7F8E">
        <w:rPr>
          <w:b/>
          <w:lang w:val="sr-Cyrl-CS"/>
        </w:rPr>
        <w:t xml:space="preserve">: </w:t>
      </w:r>
      <w:proofErr w:type="spellStart"/>
      <w:r w:rsidR="00597FFB" w:rsidRPr="00597FFB">
        <w:rPr>
          <w:b/>
        </w:rPr>
        <w:t>План</w:t>
      </w:r>
      <w:proofErr w:type="spellEnd"/>
      <w:r w:rsidR="00597FFB" w:rsidRPr="00597FFB">
        <w:rPr>
          <w:b/>
        </w:rPr>
        <w:t xml:space="preserve"> </w:t>
      </w:r>
      <w:proofErr w:type="spellStart"/>
      <w:r w:rsidR="00597FFB" w:rsidRPr="00597FFB">
        <w:rPr>
          <w:b/>
        </w:rPr>
        <w:t>рада</w:t>
      </w:r>
      <w:proofErr w:type="spellEnd"/>
      <w:r w:rsidR="00597FFB" w:rsidRPr="00597FFB">
        <w:rPr>
          <w:b/>
        </w:rPr>
        <w:t xml:space="preserve"> </w:t>
      </w:r>
      <w:proofErr w:type="spellStart"/>
      <w:r w:rsidR="00597FFB" w:rsidRPr="00597FFB">
        <w:rPr>
          <w:b/>
        </w:rPr>
        <w:t>радних</w:t>
      </w:r>
      <w:proofErr w:type="spellEnd"/>
      <w:r w:rsidR="00597FFB" w:rsidRPr="00597FFB">
        <w:rPr>
          <w:b/>
        </w:rPr>
        <w:t xml:space="preserve"> </w:t>
      </w:r>
      <w:proofErr w:type="spellStart"/>
      <w:r w:rsidR="00597FFB" w:rsidRPr="00597FFB">
        <w:rPr>
          <w:b/>
        </w:rPr>
        <w:t>група</w:t>
      </w:r>
      <w:proofErr w:type="spellEnd"/>
      <w:r w:rsidR="00597FFB" w:rsidRPr="00597FFB">
        <w:rPr>
          <w:b/>
        </w:rPr>
        <w:t xml:space="preserve"> </w:t>
      </w:r>
      <w:proofErr w:type="spellStart"/>
      <w:r w:rsidR="00597FFB" w:rsidRPr="00597FFB">
        <w:rPr>
          <w:b/>
        </w:rPr>
        <w:t>Одбора</w:t>
      </w:r>
      <w:proofErr w:type="spellEnd"/>
      <w:r w:rsidR="00597FFB" w:rsidRPr="00597FFB">
        <w:rPr>
          <w:b/>
        </w:rPr>
        <w:t xml:space="preserve"> </w:t>
      </w:r>
      <w:proofErr w:type="spellStart"/>
      <w:r w:rsidR="00597FFB" w:rsidRPr="00597FFB">
        <w:rPr>
          <w:b/>
        </w:rPr>
        <w:t>за</w:t>
      </w:r>
      <w:proofErr w:type="spellEnd"/>
      <w:r w:rsidR="00597FFB" w:rsidRPr="00597FFB">
        <w:rPr>
          <w:b/>
        </w:rPr>
        <w:t xml:space="preserve"> </w:t>
      </w:r>
      <w:proofErr w:type="spellStart"/>
      <w:r w:rsidR="00597FFB" w:rsidRPr="00597FFB">
        <w:rPr>
          <w:b/>
        </w:rPr>
        <w:t>права</w:t>
      </w:r>
      <w:proofErr w:type="spellEnd"/>
      <w:r w:rsidR="00597FFB" w:rsidRPr="00597FFB">
        <w:rPr>
          <w:b/>
        </w:rPr>
        <w:t xml:space="preserve"> </w:t>
      </w:r>
      <w:proofErr w:type="spellStart"/>
      <w:r w:rsidR="00597FFB" w:rsidRPr="00597FFB">
        <w:rPr>
          <w:b/>
        </w:rPr>
        <w:t>детета</w:t>
      </w:r>
      <w:proofErr w:type="spellEnd"/>
      <w:r w:rsidR="00597FFB" w:rsidRPr="00597FFB">
        <w:rPr>
          <w:b/>
        </w:rPr>
        <w:t xml:space="preserve"> у 2015. </w:t>
      </w:r>
      <w:proofErr w:type="spellStart"/>
      <w:proofErr w:type="gramStart"/>
      <w:r w:rsidR="00597FFB" w:rsidRPr="00597FFB">
        <w:rPr>
          <w:b/>
        </w:rPr>
        <w:t>години</w:t>
      </w:r>
      <w:proofErr w:type="spellEnd"/>
      <w:proofErr w:type="gramEnd"/>
      <w:r w:rsidR="00597FFB" w:rsidRPr="00597FFB">
        <w:rPr>
          <w:b/>
        </w:rPr>
        <w:t>,</w:t>
      </w:r>
    </w:p>
    <w:p w:rsidR="00D25028" w:rsidRDefault="00D25028" w:rsidP="00FA27D0">
      <w:pPr>
        <w:jc w:val="both"/>
        <w:rPr>
          <w:b/>
          <w:lang w:val="sr-Cyrl-RS"/>
        </w:rPr>
      </w:pPr>
    </w:p>
    <w:p w:rsidR="007D5DA9" w:rsidRPr="007D5DA9" w:rsidRDefault="00D25028" w:rsidP="007D5DA9">
      <w:pPr>
        <w:ind w:firstLine="709"/>
        <w:jc w:val="both"/>
        <w:rPr>
          <w:lang w:val="sr-Cyrl-RS"/>
        </w:rPr>
      </w:pPr>
      <w:r>
        <w:rPr>
          <w:lang w:val="sr-Cyrl-RS"/>
        </w:rPr>
        <w:lastRenderedPageBreak/>
        <w:t xml:space="preserve">Председавајућа, Нада Лазић </w:t>
      </w:r>
      <w:r w:rsidR="00597FFB">
        <w:rPr>
          <w:lang w:val="sr-Cyrl-RS"/>
        </w:rPr>
        <w:t>подсетила је чланове Одбора</w:t>
      </w:r>
      <w:r w:rsidR="007D5DA9">
        <w:rPr>
          <w:lang w:val="sr-Cyrl-RS"/>
        </w:rPr>
        <w:t xml:space="preserve"> на одредбе члана 44 став 6. Пословника</w:t>
      </w:r>
      <w:r w:rsidR="007D5DA9" w:rsidRPr="007D5DA9">
        <w:rPr>
          <w:lang w:val="sr-Cyrl-RS"/>
        </w:rPr>
        <w:t xml:space="preserve"> </w:t>
      </w:r>
      <w:r w:rsidR="007D5DA9">
        <w:rPr>
          <w:lang w:val="sr-Cyrl-RS"/>
        </w:rPr>
        <w:t>које предвиђају да</w:t>
      </w:r>
      <w:r w:rsidR="007D5DA9" w:rsidRPr="007D5DA9">
        <w:rPr>
          <w:lang w:val="sr-Cyrl-RS"/>
        </w:rPr>
        <w:t xml:space="preserve"> Одбор може, из редова својих чланова, образовати пододбор за разматрање појединих питања из свог делокруга и припрему предлога о тим питањима, а преседник одбора може образовати посебну радну групу.  </w:t>
      </w:r>
    </w:p>
    <w:p w:rsidR="007D5DA9" w:rsidRPr="007D5DA9" w:rsidRDefault="007D5DA9" w:rsidP="007D5DA9">
      <w:pPr>
        <w:ind w:firstLine="709"/>
        <w:jc w:val="both"/>
        <w:rPr>
          <w:lang w:val="sr-Cyrl-RS"/>
        </w:rPr>
      </w:pPr>
    </w:p>
    <w:p w:rsidR="007D5DA9" w:rsidRPr="007D5DA9" w:rsidRDefault="007D5DA9" w:rsidP="007D5DA9">
      <w:pPr>
        <w:ind w:firstLine="709"/>
        <w:jc w:val="both"/>
        <w:rPr>
          <w:lang w:val="sr-Cyrl-RS"/>
        </w:rPr>
      </w:pPr>
      <w:r>
        <w:rPr>
          <w:lang w:val="sr-Cyrl-RS"/>
        </w:rPr>
        <w:t>Такође је подсетила чланове Одбора</w:t>
      </w:r>
      <w:r w:rsidRPr="007D5DA9">
        <w:rPr>
          <w:lang w:val="sr-Cyrl-RS"/>
        </w:rPr>
        <w:t>,</w:t>
      </w:r>
      <w:r>
        <w:rPr>
          <w:lang w:val="sr-Cyrl-RS"/>
        </w:rPr>
        <w:t xml:space="preserve"> да је</w:t>
      </w:r>
      <w:r w:rsidRPr="007D5DA9">
        <w:rPr>
          <w:lang w:val="sr-Cyrl-RS"/>
        </w:rPr>
        <w:t xml:space="preserve"> након </w:t>
      </w:r>
      <w:r>
        <w:rPr>
          <w:lang w:val="sr-Cyrl-RS"/>
        </w:rPr>
        <w:t>Пете</w:t>
      </w:r>
      <w:r w:rsidRPr="007D5DA9">
        <w:rPr>
          <w:lang w:val="sr-Cyrl-RS"/>
        </w:rPr>
        <w:t xml:space="preserve"> седнице Одбора за права детета, пр</w:t>
      </w:r>
      <w:r>
        <w:rPr>
          <w:lang w:val="sr-Cyrl-RS"/>
        </w:rPr>
        <w:t>едседница Одбора</w:t>
      </w:r>
      <w:r w:rsidRPr="007D5DA9">
        <w:rPr>
          <w:lang w:val="sr-Cyrl-RS"/>
        </w:rPr>
        <w:t xml:space="preserve">, госпођа Маја Гојковић, дана </w:t>
      </w:r>
      <w:r>
        <w:rPr>
          <w:lang w:val="sr-Cyrl-RS"/>
        </w:rPr>
        <w:t xml:space="preserve"> </w:t>
      </w:r>
      <w:r w:rsidRPr="007D5DA9">
        <w:rPr>
          <w:lang w:val="sr-Cyrl-RS"/>
        </w:rPr>
        <w:t xml:space="preserve">26. децембра 2014. године </w:t>
      </w:r>
      <w:r>
        <w:rPr>
          <w:lang w:val="sr-Cyrl-RS"/>
        </w:rPr>
        <w:t>образовала</w:t>
      </w:r>
      <w:r w:rsidRPr="007D5DA9">
        <w:rPr>
          <w:lang w:val="sr-Cyrl-RS"/>
        </w:rPr>
        <w:t xml:space="preserve"> је шест радних група и то: </w:t>
      </w:r>
    </w:p>
    <w:p w:rsidR="007D5DA9" w:rsidRPr="007D5DA9" w:rsidRDefault="007D5DA9" w:rsidP="007D5DA9">
      <w:pPr>
        <w:ind w:firstLine="709"/>
        <w:jc w:val="both"/>
        <w:rPr>
          <w:lang w:val="sr-Cyrl-RS"/>
        </w:rPr>
      </w:pPr>
    </w:p>
    <w:p w:rsidR="007D5DA9" w:rsidRPr="007D5DA9" w:rsidRDefault="007D5DA9" w:rsidP="007D5DA9">
      <w:pPr>
        <w:numPr>
          <w:ilvl w:val="0"/>
          <w:numId w:val="5"/>
        </w:numPr>
        <w:jc w:val="both"/>
        <w:rPr>
          <w:lang w:val="sr-Cyrl-RS"/>
        </w:rPr>
      </w:pPr>
      <w:r w:rsidRPr="007D5DA9">
        <w:rPr>
          <w:lang w:val="sr-Cyrl-RS"/>
        </w:rPr>
        <w:t>Радну групу за контролу спровођења Закона о малолетним учиниоцима кривичних дела и кривично-правној заштити малолетних лица, у делу који се односи на учешће малолетних лица у судским поступцима</w:t>
      </w:r>
      <w:r>
        <w:rPr>
          <w:lang w:val="sr-Cyrl-RS"/>
        </w:rPr>
        <w:t>, којом председава др Весна Ракоњац</w:t>
      </w:r>
      <w:r w:rsidRPr="007D5DA9">
        <w:rPr>
          <w:lang w:val="sr-Cyrl-RS"/>
        </w:rPr>
        <w:t>;</w:t>
      </w:r>
    </w:p>
    <w:p w:rsidR="007D5DA9" w:rsidRPr="007D5DA9" w:rsidRDefault="007D5DA9" w:rsidP="007D5DA9">
      <w:pPr>
        <w:numPr>
          <w:ilvl w:val="0"/>
          <w:numId w:val="5"/>
        </w:numPr>
        <w:jc w:val="both"/>
        <w:rPr>
          <w:lang w:val="sr-Cyrl-RS"/>
        </w:rPr>
      </w:pPr>
      <w:r w:rsidRPr="007D5DA9">
        <w:rPr>
          <w:lang w:val="sr-Cyrl-RS"/>
        </w:rPr>
        <w:t>Радну групу за контролу спровођења Закона о социјалној заштити у делу који се односи на развој услуга у заједници</w:t>
      </w:r>
      <w:r>
        <w:rPr>
          <w:lang w:val="sr-Cyrl-RS"/>
        </w:rPr>
        <w:t>, којом председава Елвира Ковач</w:t>
      </w:r>
      <w:r w:rsidRPr="007D5DA9">
        <w:rPr>
          <w:lang w:val="sr-Cyrl-RS"/>
        </w:rPr>
        <w:t xml:space="preserve">; </w:t>
      </w:r>
    </w:p>
    <w:p w:rsidR="007D5DA9" w:rsidRPr="007D5DA9" w:rsidRDefault="007D5DA9" w:rsidP="007D5DA9">
      <w:pPr>
        <w:numPr>
          <w:ilvl w:val="0"/>
          <w:numId w:val="5"/>
        </w:numPr>
        <w:jc w:val="both"/>
        <w:rPr>
          <w:lang w:val="sr-Cyrl-RS"/>
        </w:rPr>
      </w:pPr>
      <w:r w:rsidRPr="007D5DA9">
        <w:rPr>
          <w:lang w:val="sr-Cyrl-RS"/>
        </w:rPr>
        <w:t>Радну групу за контролу спровођења Закона о финансијској подршци породици са децом, у сегменту који се односи на доделу дечјих додатака</w:t>
      </w:r>
      <w:r>
        <w:rPr>
          <w:lang w:val="sr-Cyrl-RS"/>
        </w:rPr>
        <w:t>, којом председава Дубравка Филиповски</w:t>
      </w:r>
      <w:r w:rsidRPr="007D5DA9">
        <w:rPr>
          <w:lang w:val="sr-Cyrl-RS"/>
        </w:rPr>
        <w:t xml:space="preserve">; </w:t>
      </w:r>
    </w:p>
    <w:p w:rsidR="007D5DA9" w:rsidRPr="007D5DA9" w:rsidRDefault="007D5DA9" w:rsidP="007D5DA9">
      <w:pPr>
        <w:numPr>
          <w:ilvl w:val="0"/>
          <w:numId w:val="5"/>
        </w:numPr>
        <w:jc w:val="both"/>
        <w:rPr>
          <w:lang w:val="sr-Cyrl-RS"/>
        </w:rPr>
      </w:pPr>
      <w:r w:rsidRPr="007D5DA9">
        <w:rPr>
          <w:lang w:val="sr-Cyrl-RS"/>
        </w:rPr>
        <w:t>Радна група за праћење стања и унапређење положаја и права деце чији се живот и рад одвија на улици</w:t>
      </w:r>
      <w:r>
        <w:rPr>
          <w:lang w:val="sr-Cyrl-RS"/>
        </w:rPr>
        <w:t>, којом председава Мирко Чикириз</w:t>
      </w:r>
      <w:r w:rsidRPr="007D5DA9">
        <w:rPr>
          <w:lang w:val="sr-Cyrl-RS"/>
        </w:rPr>
        <w:t>;</w:t>
      </w:r>
    </w:p>
    <w:p w:rsidR="007D5DA9" w:rsidRPr="007D5DA9" w:rsidRDefault="007D5DA9" w:rsidP="007D5DA9">
      <w:pPr>
        <w:numPr>
          <w:ilvl w:val="0"/>
          <w:numId w:val="5"/>
        </w:numPr>
        <w:jc w:val="both"/>
        <w:rPr>
          <w:lang w:val="sr-Cyrl-RS"/>
        </w:rPr>
      </w:pPr>
      <w:r w:rsidRPr="007D5DA9">
        <w:rPr>
          <w:lang w:val="sr-Cyrl-RS"/>
        </w:rPr>
        <w:t>Радна група за контролу спровођења Закона о основама система образовања и васпитања у сегменту инклузивног образовања</w:t>
      </w:r>
      <w:r>
        <w:rPr>
          <w:lang w:val="sr-Cyrl-RS"/>
        </w:rPr>
        <w:t>, којом председава Гордана Чомић</w:t>
      </w:r>
      <w:r w:rsidRPr="007D5DA9">
        <w:rPr>
          <w:lang w:val="sr-Cyrl-RS"/>
        </w:rPr>
        <w:t>, и</w:t>
      </w:r>
    </w:p>
    <w:p w:rsidR="007D5DA9" w:rsidRPr="007D5DA9" w:rsidRDefault="007D5DA9" w:rsidP="007D5DA9">
      <w:pPr>
        <w:numPr>
          <w:ilvl w:val="0"/>
          <w:numId w:val="5"/>
        </w:numPr>
        <w:jc w:val="both"/>
        <w:rPr>
          <w:lang w:val="sr-Cyrl-RS"/>
        </w:rPr>
      </w:pPr>
      <w:r w:rsidRPr="007D5DA9">
        <w:rPr>
          <w:lang w:val="sr-Cyrl-RS"/>
        </w:rPr>
        <w:t>Радна група за контролу спровођења Породичног закон</w:t>
      </w:r>
      <w:r w:rsidRPr="007D5DA9">
        <w:t>a</w:t>
      </w:r>
      <w:r w:rsidRPr="007D5DA9">
        <w:rPr>
          <w:lang w:val="sr-Cyrl-RS"/>
        </w:rPr>
        <w:t xml:space="preserve"> у делу који се односи на заштиту деце од породичног насиља</w:t>
      </w:r>
      <w:r>
        <w:rPr>
          <w:lang w:val="sr-Cyrl-RS"/>
        </w:rPr>
        <w:t>, којом председава Елвира Ковач</w:t>
      </w:r>
      <w:r w:rsidRPr="007D5DA9">
        <w:rPr>
          <w:lang w:val="sr-Cyrl-RS"/>
        </w:rPr>
        <w:t xml:space="preserve">. </w:t>
      </w:r>
    </w:p>
    <w:p w:rsidR="007D5DA9" w:rsidRPr="007D5DA9" w:rsidRDefault="007D5DA9" w:rsidP="007D5DA9">
      <w:pPr>
        <w:ind w:firstLine="709"/>
        <w:jc w:val="both"/>
        <w:rPr>
          <w:lang w:val="sr-Cyrl-RS"/>
        </w:rPr>
      </w:pPr>
      <w:r w:rsidRPr="007D5DA9">
        <w:rPr>
          <w:lang w:val="sr-Cyrl-RS"/>
        </w:rPr>
        <w:t xml:space="preserve"> </w:t>
      </w:r>
    </w:p>
    <w:p w:rsidR="007D5DA9" w:rsidRPr="007D5DA9" w:rsidRDefault="007D5DA9" w:rsidP="007D5DA9">
      <w:pPr>
        <w:ind w:firstLine="709"/>
        <w:jc w:val="both"/>
        <w:rPr>
          <w:lang w:val="sr-Cyrl-RS"/>
        </w:rPr>
      </w:pPr>
    </w:p>
    <w:p w:rsidR="00D25028" w:rsidRPr="00281008" w:rsidRDefault="007D5DA9" w:rsidP="00281008">
      <w:pPr>
        <w:ind w:firstLine="709"/>
        <w:jc w:val="both"/>
        <w:rPr>
          <w:lang w:val="sr-Cyrl-RS"/>
        </w:rPr>
      </w:pPr>
      <w:r>
        <w:rPr>
          <w:lang w:val="sr-Cyrl-RS"/>
        </w:rPr>
        <w:t>Затим је председавајућа констатовала да је већина радних група о</w:t>
      </w:r>
      <w:r w:rsidR="00B325F9">
        <w:rPr>
          <w:lang w:val="sr-Cyrl-RS"/>
        </w:rPr>
        <w:t>д</w:t>
      </w:r>
      <w:r>
        <w:rPr>
          <w:lang w:val="sr-Cyrl-RS"/>
        </w:rPr>
        <w:t>ржала конститутивне седнице на којима су утврдиле план рада и</w:t>
      </w:r>
      <w:r w:rsidR="00423ADF">
        <w:t xml:space="preserve"> </w:t>
      </w:r>
      <w:r>
        <w:rPr>
          <w:lang w:val="sr-Cyrl-RS"/>
        </w:rPr>
        <w:t xml:space="preserve">замолила присутне председавајуће радних група, да укратко представе активности радних група за 2015. </w:t>
      </w:r>
      <w:r w:rsidR="00281008">
        <w:rPr>
          <w:lang w:val="sr-Cyrl-RS"/>
        </w:rPr>
        <w:t xml:space="preserve">Годину, након чега је </w:t>
      </w:r>
      <w:r w:rsidR="00D25028">
        <w:rPr>
          <w:lang w:val="sr-Cyrl-RS"/>
        </w:rPr>
        <w:t>отворила претрес о овој тачки дневног реда.</w:t>
      </w:r>
    </w:p>
    <w:p w:rsidR="00741700" w:rsidRDefault="00741700" w:rsidP="00FA27D0">
      <w:pPr>
        <w:jc w:val="both"/>
      </w:pPr>
    </w:p>
    <w:p w:rsidR="00AC0EAB" w:rsidRDefault="00A01126" w:rsidP="00FA27D0">
      <w:pPr>
        <w:ind w:firstLine="709"/>
        <w:jc w:val="both"/>
        <w:rPr>
          <w:lang w:val="sr-Cyrl-RS"/>
        </w:rPr>
      </w:pPr>
      <w:r>
        <w:rPr>
          <w:b/>
          <w:lang w:val="sr-Cyrl-RS"/>
        </w:rPr>
        <w:t>Др Весна Ракоњац</w:t>
      </w:r>
      <w:r w:rsidR="00741700">
        <w:rPr>
          <w:lang w:val="sr-Cyrl-RS"/>
        </w:rPr>
        <w:t xml:space="preserve"> је</w:t>
      </w:r>
      <w:r>
        <w:rPr>
          <w:lang w:val="sr-Cyrl-RS"/>
        </w:rPr>
        <w:t xml:space="preserve"> упознала чланове Одбора да је Радна група за контролу сповођења Закона о малолетним учиниоцима кривичних дела</w:t>
      </w:r>
      <w:r w:rsidR="00AC0EAB">
        <w:rPr>
          <w:lang w:val="sr-Cyrl-RS"/>
        </w:rPr>
        <w:t>,</w:t>
      </w:r>
      <w:r w:rsidR="00AC0EAB" w:rsidRPr="00AC0EAB">
        <w:rPr>
          <w:lang w:val="sr-Cyrl-RS"/>
        </w:rPr>
        <w:t xml:space="preserve"> </w:t>
      </w:r>
      <w:r w:rsidR="00AC0EAB" w:rsidRPr="007D5DA9">
        <w:rPr>
          <w:lang w:val="sr-Cyrl-RS"/>
        </w:rPr>
        <w:t>у делу који се односи на учешће малолетних лица у судским поступцима</w:t>
      </w:r>
      <w:r w:rsidR="00AC0EAB">
        <w:rPr>
          <w:lang w:val="sr-Cyrl-RS"/>
        </w:rPr>
        <w:t xml:space="preserve"> одржала једну седницу</w:t>
      </w:r>
      <w:r w:rsidR="00625BCA">
        <w:rPr>
          <w:lang w:val="sr-Cyrl-RS"/>
        </w:rPr>
        <w:t xml:space="preserve"> на</w:t>
      </w:r>
      <w:r w:rsidR="00AC0EAB">
        <w:rPr>
          <w:lang w:val="sr-Cyrl-RS"/>
        </w:rPr>
        <w:t xml:space="preserve"> којој су</w:t>
      </w:r>
      <w:r w:rsidR="00625BCA">
        <w:rPr>
          <w:lang w:val="sr-Cyrl-RS"/>
        </w:rPr>
        <w:t xml:space="preserve"> договорене активности ове Радне групе. Седници су</w:t>
      </w:r>
      <w:r w:rsidR="00AC0EAB">
        <w:rPr>
          <w:lang w:val="sr-Cyrl-RS"/>
        </w:rPr>
        <w:t xml:space="preserve"> поред чланова радне групе, присуствовали и представници УНИЦЕФ-а и организација цивилног друш</w:t>
      </w:r>
      <w:r w:rsidR="00625BCA">
        <w:rPr>
          <w:lang w:val="sr-Cyrl-RS"/>
        </w:rPr>
        <w:t>тва</w:t>
      </w:r>
    </w:p>
    <w:p w:rsidR="00741700" w:rsidRDefault="00AC0EAB" w:rsidP="00FA27D0">
      <w:pPr>
        <w:ind w:firstLine="709"/>
        <w:jc w:val="both"/>
        <w:rPr>
          <w:lang w:val="sr-Cyrl-RS"/>
        </w:rPr>
      </w:pPr>
      <w:r>
        <w:rPr>
          <w:lang w:val="sr-Cyrl-RS"/>
        </w:rPr>
        <w:t>На седници је констатовано да ће Радна група наставити започето из претходног сазива, а то је праћење спровођења васпитних налога</w:t>
      </w:r>
      <w:r w:rsidR="00B325F9">
        <w:rPr>
          <w:lang w:val="sr-Cyrl-RS"/>
        </w:rPr>
        <w:t xml:space="preserve">. Васпитни налог је мера за коју сматрамо да ће дати боље резултате и допринети бољој ресоцијализацији </w:t>
      </w:r>
      <w:r w:rsidR="00281008">
        <w:rPr>
          <w:lang w:val="sr-Cyrl-RS"/>
        </w:rPr>
        <w:t>мало</w:t>
      </w:r>
      <w:r w:rsidR="00B325F9">
        <w:rPr>
          <w:lang w:val="sr-Cyrl-RS"/>
        </w:rPr>
        <w:t>летних учинилаца кривичних дела, од примене досадашњих  мера.</w:t>
      </w:r>
      <w:r w:rsidR="00741700">
        <w:rPr>
          <w:lang w:val="sr-Cyrl-RS"/>
        </w:rPr>
        <w:t xml:space="preserve"> </w:t>
      </w:r>
    </w:p>
    <w:p w:rsidR="00B325F9" w:rsidRDefault="00B325F9" w:rsidP="00FA27D0">
      <w:pPr>
        <w:ind w:firstLine="709"/>
        <w:jc w:val="both"/>
        <w:rPr>
          <w:lang w:val="sr-Cyrl-RS"/>
        </w:rPr>
      </w:pPr>
      <w:r>
        <w:rPr>
          <w:lang w:val="sr-Cyrl-RS"/>
        </w:rPr>
        <w:t>На седници су такође разматрани модели спровођења самих васпитних налога у зависности од тежине кривичног дела и старосне доби починиоца кривичног дела. Договорено је и да чланови Радне групе буду укључени у посете судовима и установама за извршење заводских санкција малолетних лица.</w:t>
      </w:r>
    </w:p>
    <w:p w:rsidR="0027755C" w:rsidRDefault="0027755C" w:rsidP="00FA27D0">
      <w:pPr>
        <w:ind w:firstLine="709"/>
        <w:jc w:val="both"/>
        <w:rPr>
          <w:lang w:val="sr-Cyrl-RS"/>
        </w:rPr>
      </w:pPr>
      <w:r>
        <w:rPr>
          <w:lang w:val="sr-Cyrl-RS"/>
        </w:rPr>
        <w:t>К</w:t>
      </w:r>
      <w:r w:rsidR="00B12A99">
        <w:rPr>
          <w:lang w:val="sr-Cyrl-RS"/>
        </w:rPr>
        <w:t>онстатована</w:t>
      </w:r>
      <w:r>
        <w:rPr>
          <w:lang w:val="sr-Cyrl-RS"/>
        </w:rPr>
        <w:t xml:space="preserve"> је</w:t>
      </w:r>
      <w:r w:rsidR="00B12A99">
        <w:rPr>
          <w:lang w:val="sr-Cyrl-RS"/>
        </w:rPr>
        <w:t xml:space="preserve"> и потреба јачања невладиног сектора, када је у питању пружање подршке малолетним учиниоцима кривичних дела након истека санкције</w:t>
      </w:r>
      <w:r w:rsidR="00CB4367">
        <w:rPr>
          <w:lang w:val="sr-Cyrl-RS"/>
        </w:rPr>
        <w:t>. Као пример, навела је рад једног удружења из Крушевца, које се због изостанка подршке локалне заједнице и друштва угасило</w:t>
      </w:r>
      <w:r>
        <w:rPr>
          <w:lang w:val="sr-Cyrl-RS"/>
        </w:rPr>
        <w:t>, а чији</w:t>
      </w:r>
      <w:r w:rsidR="00423ADF">
        <w:t xml:space="preserve"> je</w:t>
      </w:r>
      <w:r>
        <w:rPr>
          <w:lang w:val="sr-Cyrl-RS"/>
        </w:rPr>
        <w:t xml:space="preserve"> рад</w:t>
      </w:r>
      <w:r w:rsidR="00AE308E">
        <w:rPr>
          <w:lang w:val="sr-Cyrl-RS"/>
        </w:rPr>
        <w:t xml:space="preserve"> са малолетницима који су издржали кривичну санкцију</w:t>
      </w:r>
      <w:r>
        <w:rPr>
          <w:lang w:val="sr-Cyrl-RS"/>
        </w:rPr>
        <w:t xml:space="preserve"> био врло користан</w:t>
      </w:r>
      <w:r w:rsidR="00CB4367">
        <w:rPr>
          <w:lang w:val="sr-Cyrl-RS"/>
        </w:rPr>
        <w:t>.</w:t>
      </w:r>
    </w:p>
    <w:p w:rsidR="00AE308E" w:rsidRDefault="00AE308E" w:rsidP="00FA27D0">
      <w:pPr>
        <w:ind w:firstLine="709"/>
        <w:jc w:val="both"/>
        <w:rPr>
          <w:lang w:val="sr-Cyrl-RS"/>
        </w:rPr>
      </w:pPr>
      <w:r>
        <w:rPr>
          <w:lang w:val="sr-Cyrl-RS"/>
        </w:rPr>
        <w:t>Так</w:t>
      </w:r>
      <w:r w:rsidR="00423ADF">
        <w:rPr>
          <w:lang w:val="sr-Cyrl-RS"/>
        </w:rPr>
        <w:t>ође је известила чланове Одбора</w:t>
      </w:r>
      <w:r>
        <w:rPr>
          <w:lang w:val="sr-Cyrl-RS"/>
        </w:rPr>
        <w:t xml:space="preserve"> да је уочено постојање проблема са третманом малолетних учинилаца кривичних дела са сметњама у развоју</w:t>
      </w:r>
      <w:r w:rsidR="00281008">
        <w:rPr>
          <w:lang w:val="sr-Cyrl-RS"/>
        </w:rPr>
        <w:t>,</w:t>
      </w:r>
      <w:r>
        <w:rPr>
          <w:lang w:val="sr-Cyrl-RS"/>
        </w:rPr>
        <w:t xml:space="preserve"> у установама за извршење заводских санкција, који их доводи у неравноправан положај </w:t>
      </w:r>
      <w:r w:rsidR="00AF3F01">
        <w:rPr>
          <w:lang w:val="sr-Cyrl-RS"/>
        </w:rPr>
        <w:t>у односу на осталу децу која су на извршењу санкција</w:t>
      </w:r>
      <w:r>
        <w:rPr>
          <w:lang w:val="sr-Cyrl-RS"/>
        </w:rPr>
        <w:t>. Из тог разлога је договорано да се у сарадњи са организацијом цивилног друштва Центар за права детета, чији је председник Ивана Стевановић обиђу установе полуотвореног типа ради непосредног сагледавања проблема са којима се суочавају.</w:t>
      </w:r>
    </w:p>
    <w:p w:rsidR="007936D5" w:rsidRDefault="005F415C" w:rsidP="00FA27D0">
      <w:pPr>
        <w:ind w:firstLine="709"/>
        <w:jc w:val="both"/>
        <w:rPr>
          <w:lang w:val="sr-Cyrl-RS"/>
        </w:rPr>
      </w:pPr>
      <w:r w:rsidRPr="005F415C">
        <w:rPr>
          <w:b/>
          <w:lang w:val="sr-Cyrl-RS"/>
        </w:rPr>
        <w:t>Дубр</w:t>
      </w:r>
      <w:r>
        <w:rPr>
          <w:b/>
          <w:lang w:val="sr-Cyrl-RS"/>
        </w:rPr>
        <w:t>авка Ф</w:t>
      </w:r>
      <w:r w:rsidRPr="005F415C">
        <w:rPr>
          <w:b/>
          <w:lang w:val="sr-Cyrl-RS"/>
        </w:rPr>
        <w:t>илиповски</w:t>
      </w:r>
      <w:r>
        <w:rPr>
          <w:b/>
          <w:lang w:val="sr-Cyrl-RS"/>
        </w:rPr>
        <w:t xml:space="preserve">, </w:t>
      </w:r>
      <w:r w:rsidR="00DA1085" w:rsidRPr="00DA1085">
        <w:rPr>
          <w:lang w:val="sr-Cyrl-RS"/>
        </w:rPr>
        <w:t>председавајућа Радне групе за контролу спровођења</w:t>
      </w:r>
      <w:r w:rsidR="00DA1085">
        <w:rPr>
          <w:b/>
          <w:lang w:val="sr-Cyrl-RS"/>
        </w:rPr>
        <w:t xml:space="preserve"> </w:t>
      </w:r>
      <w:r w:rsidR="00DA1085" w:rsidRPr="00DA1085">
        <w:rPr>
          <w:lang w:val="sr-Cyrl-RS"/>
        </w:rPr>
        <w:t>Закона о финансијској</w:t>
      </w:r>
      <w:r w:rsidR="00DA1085">
        <w:rPr>
          <w:lang w:val="sr-Cyrl-RS"/>
        </w:rPr>
        <w:t xml:space="preserve"> подршци породици са децом, у делу који се односи на доделу дечјих додатака</w:t>
      </w:r>
      <w:r w:rsidR="007936D5">
        <w:rPr>
          <w:lang w:val="sr-Cyrl-RS"/>
        </w:rPr>
        <w:t>, известила је чланове Одбора да је</w:t>
      </w:r>
      <w:r w:rsidR="00423ADF">
        <w:rPr>
          <w:lang w:val="sr-Cyrl-RS"/>
        </w:rPr>
        <w:t xml:space="preserve"> план рада ове Радне групе сачињ</w:t>
      </w:r>
      <w:r w:rsidR="007936D5">
        <w:rPr>
          <w:lang w:val="sr-Cyrl-RS"/>
        </w:rPr>
        <w:t>ен у сарадњи са УНИЦЕФ-ом.</w:t>
      </w:r>
    </w:p>
    <w:p w:rsidR="00C74B14" w:rsidRDefault="007936D5" w:rsidP="00FA27D0">
      <w:pPr>
        <w:ind w:firstLine="709"/>
        <w:jc w:val="both"/>
        <w:rPr>
          <w:lang w:val="sr-Cyrl-RS"/>
        </w:rPr>
      </w:pPr>
      <w:r>
        <w:rPr>
          <w:lang w:val="sr-Cyrl-RS"/>
        </w:rPr>
        <w:t>С обзиром да је у току припрема Нацрта закона о изменама и допунама Закона о финансијској подршци породици са децом, затражено је од ресорног министарства да нас извести о томе. По добијању извештаја и упознавања са његовом садржином, планирано је да се сазове седница на коју би били позвани и чланови Радне групе при Министарству за рад, запошљавање, борачка и социјална питања која ради на припреми овог нацрта закона. Након тога би упознали Одбор са нашим мишљењем и предложили организовање јавног слушања на ту тему, с обзиром на важност доношења овог закона.</w:t>
      </w:r>
    </w:p>
    <w:p w:rsidR="004E6961" w:rsidRDefault="004E6961" w:rsidP="00FA27D0">
      <w:pPr>
        <w:ind w:firstLine="709"/>
        <w:jc w:val="both"/>
        <w:rPr>
          <w:lang w:val="sr-Cyrl-RS"/>
        </w:rPr>
      </w:pPr>
      <w:r w:rsidRPr="004E6961">
        <w:rPr>
          <w:b/>
          <w:lang w:val="sr-Cyrl-RS"/>
        </w:rPr>
        <w:t>Мирко Чикириз</w:t>
      </w:r>
      <w:r>
        <w:rPr>
          <w:lang w:val="sr-Cyrl-RS"/>
        </w:rPr>
        <w:t>, извинио се члановима Одбора што Радна група за праћење стања и унапређење положаја и права деце чији се живот и рад одвија на улици још увек није конституисана. Такође је известио Одбор да је прва седница ове радне групе планирана за следећу недељу, на коју ће бити позвани представници министарстава, УНИЦЕФ-а и организација цивилног друштва.</w:t>
      </w:r>
    </w:p>
    <w:p w:rsidR="002B3B52" w:rsidRDefault="002B3B52" w:rsidP="00FA27D0">
      <w:pPr>
        <w:ind w:firstLine="709"/>
        <w:jc w:val="both"/>
        <w:rPr>
          <w:lang w:val="sr-Cyrl-RS"/>
        </w:rPr>
      </w:pPr>
      <w:r w:rsidRPr="002B3B52">
        <w:rPr>
          <w:b/>
          <w:lang w:val="sr-Cyrl-RS"/>
        </w:rPr>
        <w:t>Невена Стојановић</w:t>
      </w:r>
      <w:r>
        <w:rPr>
          <w:b/>
          <w:lang w:val="sr-Cyrl-RS"/>
        </w:rPr>
        <w:t xml:space="preserve"> </w:t>
      </w:r>
      <w:r w:rsidRPr="002B3B52">
        <w:rPr>
          <w:lang w:val="sr-Cyrl-RS"/>
        </w:rPr>
        <w:t>је</w:t>
      </w:r>
      <w:r>
        <w:rPr>
          <w:lang w:val="sr-Cyrl-RS"/>
        </w:rPr>
        <w:t>,</w:t>
      </w:r>
      <w:r w:rsidRPr="002B3B52">
        <w:rPr>
          <w:lang w:val="sr-Cyrl-RS"/>
        </w:rPr>
        <w:t xml:space="preserve"> с</w:t>
      </w:r>
      <w:r>
        <w:rPr>
          <w:b/>
          <w:lang w:val="sr-Cyrl-RS"/>
        </w:rPr>
        <w:t xml:space="preserve"> </w:t>
      </w:r>
      <w:r w:rsidRPr="002B3B52">
        <w:rPr>
          <w:lang w:val="sr-Cyrl-RS"/>
        </w:rPr>
        <w:t>обзиром на оправдану спреченост</w:t>
      </w:r>
      <w:r>
        <w:rPr>
          <w:b/>
          <w:lang w:val="sr-Cyrl-RS"/>
        </w:rPr>
        <w:t xml:space="preserve"> </w:t>
      </w:r>
      <w:r>
        <w:rPr>
          <w:lang w:val="sr-Cyrl-RS"/>
        </w:rPr>
        <w:t>председавајуће Р</w:t>
      </w:r>
      <w:r w:rsidRPr="002B3B52">
        <w:rPr>
          <w:lang w:val="sr-Cyrl-RS"/>
        </w:rPr>
        <w:t>адне групе</w:t>
      </w:r>
      <w:r>
        <w:rPr>
          <w:lang w:val="sr-Cyrl-RS"/>
        </w:rPr>
        <w:t xml:space="preserve"> за контролу спровођења Закона о социјалној заштити, у делу који се односи на развој услуга у заједници госпође Елвире Ковач, укратко представила план рада ове радне групе.</w:t>
      </w:r>
    </w:p>
    <w:p w:rsidR="00A81B41" w:rsidRDefault="00281008" w:rsidP="00FA27D0">
      <w:pPr>
        <w:ind w:firstLine="709"/>
        <w:jc w:val="both"/>
        <w:rPr>
          <w:lang w:val="sr-Cyrl-RS"/>
        </w:rPr>
      </w:pPr>
      <w:r>
        <w:rPr>
          <w:lang w:val="sr-Cyrl-RS"/>
        </w:rPr>
        <w:t>Упознала је чланове</w:t>
      </w:r>
      <w:r w:rsidR="002B3B52">
        <w:rPr>
          <w:lang w:val="sr-Cyrl-RS"/>
        </w:rPr>
        <w:t xml:space="preserve"> Одбора, да је ова радна група одржала конститутивну седницу 12. фебруара, на којој је поред чланова била присутна и представница Агроинвест фондације, госпођа Ива Кљакић. Том приликом су уочени проблеми у спровођењу закона о социјалној заштити, у делу који се односи на рад ове радне групе и у складу са тиме је донет</w:t>
      </w:r>
      <w:r w:rsidR="009A2264">
        <w:rPr>
          <w:lang w:val="sr-Cyrl-RS"/>
        </w:rPr>
        <w:t xml:space="preserve"> краткорочан</w:t>
      </w:r>
      <w:r w:rsidR="002B3B52">
        <w:rPr>
          <w:lang w:val="sr-Cyrl-RS"/>
        </w:rPr>
        <w:t xml:space="preserve"> план рада.</w:t>
      </w:r>
      <w:r w:rsidR="009A2264">
        <w:rPr>
          <w:lang w:val="sr-Cyrl-RS"/>
        </w:rPr>
        <w:t xml:space="preserve"> Планирано да се прво одржи једна седница Радне групе којој би присуствовали и представници Министарства за рад, запошљавање, борачка и социјална питања</w:t>
      </w:r>
      <w:r w:rsidR="00A81B41">
        <w:rPr>
          <w:lang w:val="sr-Cyrl-RS"/>
        </w:rPr>
        <w:t>.</w:t>
      </w:r>
    </w:p>
    <w:p w:rsidR="009A2264" w:rsidRDefault="00A81B41" w:rsidP="00FA27D0">
      <w:pPr>
        <w:ind w:firstLine="709"/>
        <w:jc w:val="both"/>
        <w:rPr>
          <w:lang w:val="sr-Cyrl-RS"/>
        </w:rPr>
      </w:pPr>
      <w:r>
        <w:rPr>
          <w:lang w:val="sr-Cyrl-RS"/>
        </w:rPr>
        <w:t>На седници је такође констатовано да постоји одређени број локаланих самоуправа које успешно спроводе Закон о социјалној заштити, у делу који се односи на развој услуга у заједници</w:t>
      </w:r>
      <w:r w:rsidR="00281008">
        <w:rPr>
          <w:lang w:val="sr-Cyrl-RS"/>
        </w:rPr>
        <w:t xml:space="preserve"> и у складу са тим смо одлучили </w:t>
      </w:r>
      <w:r>
        <w:rPr>
          <w:lang w:val="sr-Cyrl-RS"/>
        </w:rPr>
        <w:t xml:space="preserve"> да</w:t>
      </w:r>
      <w:r w:rsidR="00281008">
        <w:rPr>
          <w:lang w:val="sr-Cyrl-RS"/>
        </w:rPr>
        <w:t xml:space="preserve"> се,</w:t>
      </w:r>
      <w:r>
        <w:rPr>
          <w:lang w:val="sr-Cyrl-RS"/>
        </w:rPr>
        <w:t xml:space="preserve"> у сарадњи са Агроинвест фондацијом, на једну од седница позову и представници тих локланих самоуправа, као примери добре праксе.</w:t>
      </w:r>
    </w:p>
    <w:p w:rsidR="00A81B41" w:rsidRPr="00A22940" w:rsidRDefault="00A81B41" w:rsidP="00FA27D0">
      <w:pPr>
        <w:ind w:firstLine="709"/>
        <w:jc w:val="both"/>
        <w:rPr>
          <w:lang w:val="sr-Cyrl-RS"/>
        </w:rPr>
      </w:pPr>
      <w:r w:rsidRPr="00A81B41">
        <w:rPr>
          <w:b/>
          <w:lang w:val="sr-Cyrl-RS"/>
        </w:rPr>
        <w:t>Гордана Чомић</w:t>
      </w:r>
      <w:r>
        <w:rPr>
          <w:b/>
          <w:lang w:val="sr-Cyrl-RS"/>
        </w:rPr>
        <w:t>,</w:t>
      </w:r>
      <w:r w:rsidR="00A22940">
        <w:rPr>
          <w:b/>
        </w:rPr>
        <w:t xml:space="preserve"> </w:t>
      </w:r>
      <w:r w:rsidR="00A22940">
        <w:rPr>
          <w:lang w:val="sr-Cyrl-RS"/>
        </w:rPr>
        <w:t>председавајућа Р</w:t>
      </w:r>
      <w:r w:rsidR="00A22940" w:rsidRPr="00A22940">
        <w:rPr>
          <w:lang w:val="sr-Cyrl-RS"/>
        </w:rPr>
        <w:t>адне групе</w:t>
      </w:r>
      <w:r>
        <w:rPr>
          <w:b/>
          <w:lang w:val="sr-Cyrl-RS"/>
        </w:rPr>
        <w:t xml:space="preserve"> </w:t>
      </w:r>
      <w:r w:rsidR="00A22940" w:rsidRPr="00A22940">
        <w:rPr>
          <w:lang w:val="sr-Cyrl-RS"/>
        </w:rPr>
        <w:t>за конт</w:t>
      </w:r>
      <w:r w:rsidR="00A22940">
        <w:rPr>
          <w:lang w:val="sr-Cyrl-RS"/>
        </w:rPr>
        <w:t>ролу спровођења Закона о основа</w:t>
      </w:r>
      <w:r w:rsidR="00A22940" w:rsidRPr="00A22940">
        <w:rPr>
          <w:lang w:val="sr-Cyrl-RS"/>
        </w:rPr>
        <w:t>ма</w:t>
      </w:r>
      <w:r w:rsidR="00A22940">
        <w:rPr>
          <w:lang w:val="sr-Cyrl-RS"/>
        </w:rPr>
        <w:t xml:space="preserve"> система образовања и васпитања, у сегменту инклузивног образовања је изјавила да ће на конститутивној седници предложити јасан план, а то је посета најмање шест школа (три основне и три средње), како би видели колико се не спроводи инклузија и колики су отпори у с</w:t>
      </w:r>
      <w:r w:rsidR="00F60E03">
        <w:rPr>
          <w:lang w:val="sr-Cyrl-RS"/>
        </w:rPr>
        <w:t>п</w:t>
      </w:r>
      <w:r w:rsidR="00A22940">
        <w:rPr>
          <w:lang w:val="sr-Cyrl-RS"/>
        </w:rPr>
        <w:t>ровођењу инклузије у образовању.</w:t>
      </w:r>
      <w:r w:rsidR="00F60E03">
        <w:rPr>
          <w:lang w:val="sr-Cyrl-RS"/>
        </w:rPr>
        <w:t xml:space="preserve"> Затим је затражила сагласност Одбора</w:t>
      </w:r>
      <w:r w:rsidR="00423ADF">
        <w:rPr>
          <w:lang w:val="sr-Cyrl-RS"/>
        </w:rPr>
        <w:t>,</w:t>
      </w:r>
      <w:r w:rsidR="00F60E03">
        <w:rPr>
          <w:lang w:val="sr-Cyrl-RS"/>
        </w:rPr>
        <w:t xml:space="preserve"> ради укључивања у рад Радне групе бивших посланица Милице Војић Марковић и Донке Бановић. Такође је затражила да сви чланови одбора учествују у посети школама</w:t>
      </w:r>
      <w:r w:rsidR="00423ADF">
        <w:rPr>
          <w:lang w:val="sr-Cyrl-RS"/>
        </w:rPr>
        <w:t>.</w:t>
      </w:r>
    </w:p>
    <w:p w:rsidR="00D65D99" w:rsidRPr="007C7D78" w:rsidRDefault="007C7D78" w:rsidP="007C7D78">
      <w:pPr>
        <w:ind w:firstLine="709"/>
        <w:jc w:val="both"/>
        <w:rPr>
          <w:b/>
          <w:lang w:val="sr-Cyrl-RS"/>
        </w:rPr>
      </w:pPr>
      <w:r>
        <w:rPr>
          <w:b/>
          <w:lang w:val="sr-Cyrl-RS"/>
        </w:rPr>
        <w:t xml:space="preserve"> </w:t>
      </w:r>
      <w:r w:rsidR="00741700" w:rsidRPr="00D65D99">
        <w:rPr>
          <w:b/>
          <w:lang w:val="sr-Cyrl-RS"/>
        </w:rPr>
        <w:t>Нада Лазић</w:t>
      </w:r>
      <w:r w:rsidR="00741700">
        <w:rPr>
          <w:lang w:val="sr-Cyrl-RS"/>
        </w:rPr>
        <w:t xml:space="preserve">, </w:t>
      </w:r>
      <w:r w:rsidR="00F60E03">
        <w:rPr>
          <w:lang w:val="sr-Cyrl-RS"/>
        </w:rPr>
        <w:t>изразила наду да ће се и остали чланови Одбора сложити</w:t>
      </w:r>
      <w:r w:rsidR="00A67C25">
        <w:rPr>
          <w:lang w:val="sr-Cyrl-RS"/>
        </w:rPr>
        <w:t xml:space="preserve"> да се у рад Р</w:t>
      </w:r>
      <w:r w:rsidR="00F60E03">
        <w:rPr>
          <w:lang w:val="sr-Cyrl-RS"/>
        </w:rPr>
        <w:t xml:space="preserve">адне групе укључе и народне </w:t>
      </w:r>
      <w:r w:rsidR="00281008">
        <w:rPr>
          <w:lang w:val="sr-Cyrl-RS"/>
        </w:rPr>
        <w:t>посланице из претходног сазива Н</w:t>
      </w:r>
      <w:r w:rsidR="00F60E03">
        <w:rPr>
          <w:lang w:val="sr-Cyrl-RS"/>
        </w:rPr>
        <w:t>ародне скупштине</w:t>
      </w:r>
      <w:r w:rsidR="00A67C25">
        <w:rPr>
          <w:lang w:val="sr-Cyrl-RS"/>
        </w:rPr>
        <w:t xml:space="preserve"> и подржала предлог да се у рад радних група укључе сви који могу допринети њиховом квалитетнијем раду</w:t>
      </w:r>
      <w:r w:rsidR="00F60E03">
        <w:rPr>
          <w:lang w:val="sr-Cyrl-RS"/>
        </w:rPr>
        <w:t>.</w:t>
      </w:r>
    </w:p>
    <w:p w:rsidR="00172605" w:rsidRDefault="00F60E03" w:rsidP="00F60E03">
      <w:pPr>
        <w:ind w:firstLine="709"/>
        <w:jc w:val="both"/>
        <w:rPr>
          <w:lang w:val="sr-Cyrl-RS"/>
        </w:rPr>
      </w:pPr>
      <w:r w:rsidRPr="00F60E03">
        <w:rPr>
          <w:b/>
          <w:lang w:val="sr-Cyrl-RS"/>
        </w:rPr>
        <w:t>Др Весна Ракоњац</w:t>
      </w:r>
      <w:r>
        <w:rPr>
          <w:b/>
          <w:lang w:val="sr-Cyrl-RS"/>
        </w:rPr>
        <w:t xml:space="preserve">, </w:t>
      </w:r>
      <w:r w:rsidRPr="00F60E03">
        <w:rPr>
          <w:lang w:val="sr-Cyrl-RS"/>
        </w:rPr>
        <w:t>је подржала</w:t>
      </w:r>
      <w:r w:rsidR="00403893">
        <w:rPr>
          <w:lang w:val="sr-Cyrl-RS"/>
        </w:rPr>
        <w:t xml:space="preserve"> је </w:t>
      </w:r>
      <w:r w:rsidR="00172605">
        <w:rPr>
          <w:lang w:val="sr-Cyrl-RS"/>
        </w:rPr>
        <w:t>предлог</w:t>
      </w:r>
      <w:r w:rsidR="00403893">
        <w:rPr>
          <w:lang w:val="sr-Cyrl-RS"/>
        </w:rPr>
        <w:t xml:space="preserve"> Гордане Чомић, да се у</w:t>
      </w:r>
      <w:r w:rsidR="00172605">
        <w:rPr>
          <w:lang w:val="sr-Cyrl-RS"/>
        </w:rPr>
        <w:t xml:space="preserve"> рад</w:t>
      </w:r>
      <w:r w:rsidR="00403893">
        <w:rPr>
          <w:lang w:val="sr-Cyrl-RS"/>
        </w:rPr>
        <w:t xml:space="preserve"> радних група укључе и остали чланови Одбора</w:t>
      </w:r>
      <w:r w:rsidR="00172605">
        <w:rPr>
          <w:lang w:val="sr-Cyrl-RS"/>
        </w:rPr>
        <w:t>, као</w:t>
      </w:r>
      <w:r w:rsidR="00403893">
        <w:rPr>
          <w:lang w:val="sr-Cyrl-RS"/>
        </w:rPr>
        <w:t xml:space="preserve"> и</w:t>
      </w:r>
      <w:r w:rsidR="00172605">
        <w:rPr>
          <w:lang w:val="sr-Cyrl-RS"/>
        </w:rPr>
        <w:t xml:space="preserve"> предлог да се у </w:t>
      </w:r>
      <w:r w:rsidR="00281008">
        <w:rPr>
          <w:lang w:val="sr-Cyrl-RS"/>
        </w:rPr>
        <w:t>њихов рад</w:t>
      </w:r>
      <w:r w:rsidR="00172605">
        <w:rPr>
          <w:lang w:val="sr-Cyrl-RS"/>
        </w:rPr>
        <w:t xml:space="preserve"> укључе народне посланице и</w:t>
      </w:r>
      <w:r w:rsidR="00281008">
        <w:rPr>
          <w:lang w:val="sr-Cyrl-RS"/>
        </w:rPr>
        <w:t>з</w:t>
      </w:r>
      <w:r w:rsidR="00172605">
        <w:rPr>
          <w:lang w:val="sr-Cyrl-RS"/>
        </w:rPr>
        <w:t xml:space="preserve"> претходног сазива.</w:t>
      </w:r>
    </w:p>
    <w:p w:rsidR="00A67C25" w:rsidRDefault="00172605" w:rsidP="00F60E03">
      <w:pPr>
        <w:ind w:firstLine="709"/>
        <w:jc w:val="both"/>
        <w:rPr>
          <w:lang w:val="sr-Cyrl-RS"/>
        </w:rPr>
      </w:pPr>
      <w:r>
        <w:rPr>
          <w:b/>
          <w:lang w:val="sr-Cyrl-RS"/>
        </w:rPr>
        <w:t xml:space="preserve">Анамарија Вичек, </w:t>
      </w:r>
      <w:r w:rsidR="007C7D78" w:rsidRPr="007C7D78">
        <w:rPr>
          <w:lang w:val="sr-Cyrl-RS"/>
        </w:rPr>
        <w:t>изразила</w:t>
      </w:r>
      <w:r>
        <w:rPr>
          <w:b/>
          <w:lang w:val="sr-Cyrl-RS"/>
        </w:rPr>
        <w:t xml:space="preserve"> </w:t>
      </w:r>
      <w:r w:rsidR="007C7D78">
        <w:rPr>
          <w:lang w:val="sr-Cyrl-RS"/>
        </w:rPr>
        <w:t>интересовање, да као дефектолог који се бави обуком учитеља и васпитача за инклузивну наставу, буде укључена у рад Радне групе за контролу спровођења Закона о основама система образовања и васпитања, у сегменту инклузивног образовања. Такође је изразила своје мишљење, да процес инклузије не сме да са заустави укључивањем деце у наставу, већ треба деци пружити потребну подршку</w:t>
      </w:r>
      <w:r w:rsidR="00B85D62">
        <w:t xml:space="preserve"> </w:t>
      </w:r>
      <w:r w:rsidR="00B85D62">
        <w:rPr>
          <w:lang w:val="sr-Cyrl-RS"/>
        </w:rPr>
        <w:t>и</w:t>
      </w:r>
      <w:r w:rsidR="007C7D78">
        <w:rPr>
          <w:lang w:val="sr-Cyrl-RS"/>
        </w:rPr>
        <w:t xml:space="preserve"> у току </w:t>
      </w:r>
      <w:r w:rsidR="00B85D62">
        <w:rPr>
          <w:lang w:val="sr-Cyrl-RS"/>
        </w:rPr>
        <w:t>наставе</w:t>
      </w:r>
      <w:r w:rsidR="007C7D78">
        <w:rPr>
          <w:lang w:val="sr-Cyrl-RS"/>
        </w:rPr>
        <w:t>.</w:t>
      </w:r>
    </w:p>
    <w:p w:rsidR="00F8719C" w:rsidRDefault="00A67C25" w:rsidP="00F60E03">
      <w:pPr>
        <w:ind w:firstLine="709"/>
        <w:jc w:val="both"/>
        <w:rPr>
          <w:lang w:val="sr-Cyrl-RS"/>
        </w:rPr>
      </w:pPr>
      <w:r w:rsidRPr="00A67C25">
        <w:rPr>
          <w:b/>
          <w:lang w:val="sr-Cyrl-RS"/>
        </w:rPr>
        <w:t>Дубравка Филиповски</w:t>
      </w:r>
      <w:r>
        <w:rPr>
          <w:lang w:val="sr-Cyrl-RS"/>
        </w:rPr>
        <w:t>,</w:t>
      </w:r>
      <w:r w:rsidR="00403893" w:rsidRPr="00172605">
        <w:rPr>
          <w:b/>
          <w:lang w:val="sr-Cyrl-RS"/>
        </w:rPr>
        <w:t xml:space="preserve"> </w:t>
      </w:r>
      <w:r w:rsidR="00466276" w:rsidRPr="00466276">
        <w:rPr>
          <w:lang w:val="sr-Cyrl-RS"/>
        </w:rPr>
        <w:t>подсетила је чланове одбора</w:t>
      </w:r>
      <w:r w:rsidR="00466276">
        <w:rPr>
          <w:lang w:val="sr-Cyrl-RS"/>
        </w:rPr>
        <w:t>, да она већ на неки начин учествује у раду Радне групе за контролу спровођења Закона о основама система образовања и васпитања, у сегменту инклузивног образовања</w:t>
      </w:r>
      <w:r w:rsidR="00F8719C">
        <w:rPr>
          <w:lang w:val="sr-Cyrl-RS"/>
        </w:rPr>
        <w:t xml:space="preserve"> јер је, на предлог УНИЦЕФ-а, поставила питање ресорном министарству о раду интерресорних комисија и да очекује одговор. Такође је указала на потребу проширења састава Радне групе којом председава, због повећања оперативности у њеном раду. </w:t>
      </w:r>
    </w:p>
    <w:p w:rsidR="00F60E03" w:rsidRDefault="005A3BBD" w:rsidP="00F60E03">
      <w:pPr>
        <w:ind w:firstLine="709"/>
        <w:jc w:val="both"/>
        <w:rPr>
          <w:lang w:val="sr-Cyrl-RS"/>
        </w:rPr>
      </w:pPr>
      <w:r w:rsidRPr="005A3BBD">
        <w:rPr>
          <w:b/>
          <w:lang w:val="sr-Cyrl-RS"/>
        </w:rPr>
        <w:t>Јадранка Милановић</w:t>
      </w:r>
      <w:r>
        <w:rPr>
          <w:b/>
          <w:lang w:val="sr-Cyrl-RS"/>
        </w:rPr>
        <w:t xml:space="preserve">, </w:t>
      </w:r>
      <w:r w:rsidRPr="005A3BBD">
        <w:rPr>
          <w:lang w:val="sr-Cyrl-RS"/>
        </w:rPr>
        <w:t>обавестила је чланове Одбора</w:t>
      </w:r>
      <w:r>
        <w:rPr>
          <w:lang w:val="sr-Cyrl-RS"/>
        </w:rPr>
        <w:t xml:space="preserve"> да је при крају студија, коју припрема УНИЦЕФ, о успостављању основа за даље праћење евалуације инклузивног образовања у Србији, која ће (евалуација) бити завршена пред крај године. У вези са тим је, члановима Одбора и члановима Радне групе која прати спровођење инклузивног образовања, понудила одређене извештаје који би били корисни у њиховом раду.</w:t>
      </w:r>
      <w:r w:rsidR="00403893" w:rsidRPr="005A3BBD">
        <w:rPr>
          <w:lang w:val="sr-Cyrl-RS"/>
        </w:rPr>
        <w:t xml:space="preserve"> </w:t>
      </w:r>
      <w:r>
        <w:rPr>
          <w:lang w:val="sr-Cyrl-RS"/>
        </w:rPr>
        <w:t>Такође је предложила, када евалуација и извештај о раду Радне групе Одбора буду готови, да се одржи једно шире јавно слушање на ту тему.</w:t>
      </w:r>
    </w:p>
    <w:p w:rsidR="001C7878" w:rsidRDefault="001C7878" w:rsidP="001C7878">
      <w:pPr>
        <w:jc w:val="both"/>
        <w:rPr>
          <w:lang w:val="sr-Cyrl-RS"/>
        </w:rPr>
      </w:pPr>
      <w:r>
        <w:rPr>
          <w:lang w:val="sr-Cyrl-RS"/>
        </w:rPr>
        <w:t>Рекла је да би и извештај националног просветног савета био добра основа за р</w:t>
      </w:r>
      <w:r w:rsidR="00D56E85">
        <w:rPr>
          <w:lang w:val="sr-Cyrl-RS"/>
        </w:rPr>
        <w:t>ад Радне групе која прати спрово</w:t>
      </w:r>
      <w:r>
        <w:rPr>
          <w:lang w:val="sr-Cyrl-RS"/>
        </w:rPr>
        <w:t>ђење инклузије у Србији.</w:t>
      </w:r>
    </w:p>
    <w:p w:rsidR="00D65D99" w:rsidRDefault="00D56E85" w:rsidP="00D56E85">
      <w:pPr>
        <w:ind w:firstLine="709"/>
        <w:jc w:val="both"/>
        <w:rPr>
          <w:lang w:val="sr-Cyrl-RS"/>
        </w:rPr>
      </w:pPr>
      <w:r>
        <w:rPr>
          <w:b/>
          <w:lang w:val="sr-Cyrl-RS"/>
        </w:rPr>
        <w:t>Предс</w:t>
      </w:r>
      <w:r>
        <w:rPr>
          <w:b/>
        </w:rPr>
        <w:t>e</w:t>
      </w:r>
      <w:r w:rsidRPr="003A6D34">
        <w:rPr>
          <w:b/>
          <w:lang w:val="sr-Cyrl-RS"/>
        </w:rPr>
        <w:t>давајућа Нада Лазић</w:t>
      </w:r>
      <w:r>
        <w:rPr>
          <w:b/>
          <w:lang w:val="sr-Cyrl-RS"/>
        </w:rPr>
        <w:t xml:space="preserve">, </w:t>
      </w:r>
      <w:r w:rsidRPr="00D56E85">
        <w:rPr>
          <w:lang w:val="sr-Cyrl-RS"/>
        </w:rPr>
        <w:t>се захвалила</w:t>
      </w:r>
      <w:r>
        <w:rPr>
          <w:lang w:val="sr-Cyrl-RS"/>
        </w:rPr>
        <w:t xml:space="preserve"> председавајућима радних група што су упознали одбор са плановима њиховог рада и закључила расправу о првој тачки дневног реда.</w:t>
      </w:r>
    </w:p>
    <w:p w:rsidR="00D56E85" w:rsidRPr="005A3BBD" w:rsidRDefault="00D56E85" w:rsidP="00D56E85">
      <w:pPr>
        <w:ind w:firstLine="709"/>
        <w:jc w:val="both"/>
        <w:rPr>
          <w:lang w:val="sr-Cyrl-RS"/>
        </w:rPr>
      </w:pPr>
    </w:p>
    <w:p w:rsidR="00363ED8" w:rsidRDefault="002C2C83" w:rsidP="00C857BF">
      <w:pPr>
        <w:rPr>
          <w:b/>
        </w:rPr>
      </w:pPr>
    </w:p>
    <w:p w:rsidR="00FC5749" w:rsidRPr="008B0B8E" w:rsidRDefault="000E7FC5" w:rsidP="00FC5749">
      <w:pPr>
        <w:jc w:val="both"/>
        <w:rPr>
          <w:b/>
          <w:lang w:val="sr-Cyrl-CS"/>
        </w:rPr>
      </w:pPr>
      <w:r>
        <w:rPr>
          <w:b/>
        </w:rPr>
        <w:tab/>
      </w:r>
      <w:r>
        <w:rPr>
          <w:b/>
          <w:u w:val="single"/>
          <w:lang w:val="sr-Cyrl-CS"/>
        </w:rPr>
        <w:t>Друг</w:t>
      </w:r>
      <w:r w:rsidRPr="006A4F0E">
        <w:rPr>
          <w:b/>
          <w:u w:val="single"/>
          <w:lang w:val="sr-Cyrl-CS"/>
        </w:rPr>
        <w:t>а тачка дневног реда</w:t>
      </w:r>
      <w:r w:rsidRPr="006A4F0E">
        <w:rPr>
          <w:b/>
          <w:lang w:val="sr-Cyrl-CS"/>
        </w:rPr>
        <w:t xml:space="preserve">: </w:t>
      </w:r>
      <w:r w:rsidR="00A67C25">
        <w:rPr>
          <w:b/>
          <w:lang w:val="sr-Cyrl-RS"/>
        </w:rPr>
        <w:t>Разно</w:t>
      </w:r>
    </w:p>
    <w:p w:rsidR="001437FF" w:rsidRDefault="001437FF" w:rsidP="00C72E51">
      <w:pPr>
        <w:ind w:firstLine="709"/>
        <w:jc w:val="both"/>
        <w:rPr>
          <w:lang w:val="sr-Cyrl-RS"/>
        </w:rPr>
      </w:pPr>
    </w:p>
    <w:p w:rsidR="00D56E85" w:rsidRDefault="00D56E85" w:rsidP="00D56E85">
      <w:pPr>
        <w:ind w:firstLine="709"/>
        <w:jc w:val="both"/>
        <w:rPr>
          <w:lang w:val="sr-Cyrl-RS"/>
        </w:rPr>
      </w:pPr>
      <w:r>
        <w:rPr>
          <w:b/>
          <w:lang w:val="sr-Cyrl-RS"/>
        </w:rPr>
        <w:t>Председавајућа Нада Лазић –</w:t>
      </w:r>
      <w:r w:rsidRPr="00D56E85">
        <w:t xml:space="preserve"> </w:t>
      </w:r>
      <w:r>
        <w:rPr>
          <w:lang w:val="sr-Cyrl-RS"/>
        </w:rPr>
        <w:t>обавестила је чланове Одбора о планираним активностима пројекта</w:t>
      </w:r>
      <w:r w:rsidRPr="00D56E85">
        <w:rPr>
          <w:lang w:val="sr-Cyrl-RS"/>
        </w:rPr>
        <w:t xml:space="preserve"> „Социјална инклузија“</w:t>
      </w:r>
      <w:r w:rsidR="00FB537B">
        <w:rPr>
          <w:lang w:val="sr-Cyrl-RS"/>
        </w:rPr>
        <w:t xml:space="preserve"> у наредном периоду,</w:t>
      </w:r>
      <w:r>
        <w:rPr>
          <w:lang w:val="sr-Cyrl-RS"/>
        </w:rPr>
        <w:t xml:space="preserve"> са којим ју је, као заменицу председника Одбора упознала Координаторка овог пројекта испред Народне скупштине.</w:t>
      </w:r>
    </w:p>
    <w:p w:rsidR="00D56E85" w:rsidRPr="00D56E85" w:rsidRDefault="00D56E85" w:rsidP="00D56E85">
      <w:pPr>
        <w:ind w:firstLine="709"/>
        <w:jc w:val="both"/>
        <w:rPr>
          <w:lang w:val="sr-Cyrl-RS"/>
        </w:rPr>
      </w:pPr>
      <w:r w:rsidRPr="00D56E85">
        <w:rPr>
          <w:lang w:val="sr-Cyrl-RS"/>
        </w:rPr>
        <w:t xml:space="preserve">Крајем априла планирано је да деца и млади без родитељског старања и хранитељских породица из целе Србије, њих 40-ак, обиђу Црну Гору и похађају рекреативну наставу у дечјем одмаралишту у Сутомору. </w:t>
      </w:r>
    </w:p>
    <w:p w:rsidR="00D56E85" w:rsidRDefault="00D56E85" w:rsidP="009D1C80">
      <w:pPr>
        <w:ind w:firstLine="709"/>
        <w:jc w:val="both"/>
        <w:rPr>
          <w:lang w:val="sr-Cyrl-RS"/>
        </w:rPr>
      </w:pPr>
      <w:r w:rsidRPr="00D56E85">
        <w:rPr>
          <w:lang w:val="sr-Cyrl-RS"/>
        </w:rPr>
        <w:t xml:space="preserve">Упозната сам, такође, да су преко донаторских средстава обезбедили смештај и храну за период од пет дана, који би провели на овој рекреативној радионици. Такође, ми као Народна скупштина по Меморандуму који смо потписали нисмо у обавези да донирамо никаква средства, али можемо да позовемо све људе добре воље да изнађу донаторе који би тој деци обезбедили награде које би добили током реализације радионица. Награде би биле у роби, спортској опреми, књигама и слично. Уколико познајете људе добре воље, молим вас да их позовете да нам се придруже у реализацији овог пројекта. </w:t>
      </w:r>
    </w:p>
    <w:p w:rsidR="008B0FE5" w:rsidRDefault="008B0FE5" w:rsidP="00D56E85">
      <w:pPr>
        <w:ind w:firstLine="709"/>
        <w:jc w:val="both"/>
        <w:rPr>
          <w:lang w:val="sr-Cyrl-RS"/>
        </w:rPr>
      </w:pPr>
      <w:r w:rsidRPr="008B0FE5">
        <w:rPr>
          <w:b/>
          <w:lang w:val="sr-Cyrl-RS"/>
        </w:rPr>
        <w:t>Јадранка Милановић</w:t>
      </w:r>
      <w:r>
        <w:rPr>
          <w:lang w:val="sr-Cyrl-RS"/>
        </w:rPr>
        <w:t>, подсетила чланове Одбора да је на претходној седници било речи о организовању семинара од стране УНИЦЕФ-а на коме би били представљени резултати истраживања о стању деце у Србији које је спровео УНИЦЕФ. Предложила је да семинар буде организован у априлу ове године.</w:t>
      </w:r>
    </w:p>
    <w:p w:rsidR="008B0FE5" w:rsidRPr="008B0FE5" w:rsidRDefault="008B0FE5" w:rsidP="00D56E85">
      <w:pPr>
        <w:ind w:firstLine="709"/>
        <w:jc w:val="both"/>
        <w:rPr>
          <w:b/>
          <w:lang w:val="sr-Cyrl-RS"/>
        </w:rPr>
      </w:pPr>
      <w:r w:rsidRPr="008B0FE5">
        <w:rPr>
          <w:b/>
          <w:lang w:val="sr-Cyrl-RS"/>
        </w:rPr>
        <w:t>Др Весна Ракоњац</w:t>
      </w:r>
      <w:r>
        <w:rPr>
          <w:b/>
          <w:lang w:val="sr-Cyrl-RS"/>
        </w:rPr>
        <w:t xml:space="preserve">, </w:t>
      </w:r>
      <w:r>
        <w:rPr>
          <w:lang w:val="sr-Cyrl-RS"/>
        </w:rPr>
        <w:t>подржала је предлог Ј</w:t>
      </w:r>
      <w:r w:rsidRPr="008B0FE5">
        <w:rPr>
          <w:lang w:val="sr-Cyrl-RS"/>
        </w:rPr>
        <w:t>адранке</w:t>
      </w:r>
      <w:r>
        <w:rPr>
          <w:lang w:val="sr-Cyrl-RS"/>
        </w:rPr>
        <w:t xml:space="preserve"> Милановић</w:t>
      </w:r>
      <w:r w:rsidRPr="008B0FE5">
        <w:rPr>
          <w:lang w:val="sr-Cyrl-RS"/>
        </w:rPr>
        <w:t xml:space="preserve"> и</w:t>
      </w:r>
      <w:r>
        <w:rPr>
          <w:lang w:val="sr-Cyrl-RS"/>
        </w:rPr>
        <w:t xml:space="preserve"> предложила да се презентација одржи на заједничкој седници Одбора за рад, социјална питања, друштвену укљученост и смањење сиромаштва, чији је она председник, и Одбора за права детета. </w:t>
      </w:r>
      <w:r>
        <w:rPr>
          <w:b/>
          <w:lang w:val="sr-Cyrl-RS"/>
        </w:rPr>
        <w:t xml:space="preserve"> </w:t>
      </w:r>
    </w:p>
    <w:p w:rsidR="00EA3168" w:rsidRPr="00EA3168" w:rsidRDefault="00EA3168" w:rsidP="00D56E85">
      <w:pPr>
        <w:ind w:firstLine="709"/>
        <w:jc w:val="both"/>
        <w:rPr>
          <w:rFonts w:eastAsiaTheme="minorHAnsi"/>
          <w:lang w:val="sr-Cyrl-CS"/>
        </w:rPr>
      </w:pPr>
    </w:p>
    <w:p w:rsidR="00EA3168" w:rsidRPr="00EA3168" w:rsidRDefault="00EA3168" w:rsidP="00EA3168">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1B457C" w:rsidRPr="001B457C" w:rsidRDefault="001B457C" w:rsidP="00CD771E">
      <w:pPr>
        <w:ind w:firstLine="709"/>
        <w:jc w:val="both"/>
        <w:rPr>
          <w:rFonts w:eastAsiaTheme="minorHAnsi"/>
          <w:lang w:val="sr-Cyrl-RS"/>
        </w:rPr>
      </w:pPr>
      <w:r w:rsidRPr="001B457C">
        <w:rPr>
          <w:rFonts w:eastAsiaTheme="minorHAnsi"/>
          <w:lang w:val="sr-Cyrl-RS"/>
        </w:rPr>
        <w:t xml:space="preserve">Седница је закључена у </w:t>
      </w:r>
      <w:r w:rsidR="008B0FE5">
        <w:rPr>
          <w:rFonts w:eastAsiaTheme="minorHAnsi"/>
          <w:lang w:val="sr-Cyrl-RS"/>
        </w:rPr>
        <w:t>10</w:t>
      </w:r>
      <w:r w:rsidRPr="001B457C">
        <w:rPr>
          <w:rFonts w:eastAsiaTheme="minorHAnsi"/>
          <w:lang w:val="sr-Cyrl-RS"/>
        </w:rPr>
        <w:t>,</w:t>
      </w:r>
      <w:r w:rsidR="00CD771E">
        <w:rPr>
          <w:rFonts w:eastAsiaTheme="minorHAnsi"/>
          <w:lang w:val="sr-Cyrl-RS"/>
        </w:rPr>
        <w:t>05</w:t>
      </w:r>
      <w:r w:rsidRPr="001B457C">
        <w:rPr>
          <w:rFonts w:eastAsiaTheme="minorHAnsi"/>
          <w:lang w:val="sr-Cyrl-RS"/>
        </w:rPr>
        <w:t xml:space="preserve"> часова. </w:t>
      </w:r>
    </w:p>
    <w:p w:rsidR="00FC5749" w:rsidRDefault="002C2C83" w:rsidP="00FC5749">
      <w:pPr>
        <w:jc w:val="both"/>
        <w:rPr>
          <w:lang w:val="sr-Cyrl-CS"/>
        </w:rPr>
      </w:pPr>
    </w:p>
    <w:p w:rsidR="00FC5749" w:rsidRPr="006A4F0E" w:rsidRDefault="002C2C83" w:rsidP="00FC5749">
      <w:pPr>
        <w:ind w:firstLine="720"/>
        <w:jc w:val="both"/>
        <w:rPr>
          <w:lang w:val="sr-Cyrl-CS"/>
        </w:rPr>
      </w:pPr>
    </w:p>
    <w:p w:rsidR="00CD771E" w:rsidRDefault="00CD771E" w:rsidP="00AE6B74">
      <w:pPr>
        <w:rPr>
          <w:lang w:val="sr-Cyrl-CS"/>
        </w:rPr>
      </w:pPr>
    </w:p>
    <w:p w:rsidR="00AE6B74" w:rsidRDefault="000E7FC5" w:rsidP="00AE6B74">
      <w:r w:rsidRPr="006A4F0E">
        <w:rPr>
          <w:lang w:val="sr-Cyrl-CS"/>
        </w:rPr>
        <w:t>СЕКРЕТАР</w:t>
      </w:r>
      <w:r w:rsidR="00AE6B74">
        <w:rPr>
          <w:lang w:val="sr-Cyrl-CS"/>
        </w:rPr>
        <w:t xml:space="preserve"> ОДБОРА</w:t>
      </w:r>
      <w:r w:rsidRPr="006A4F0E">
        <w:rPr>
          <w:lang w:val="sr-Cyrl-CS"/>
        </w:rPr>
        <w:t xml:space="preserve">                                             </w:t>
      </w:r>
      <w:r w:rsidR="00CD771E">
        <w:rPr>
          <w:lang w:val="sr-Cyrl-CS"/>
        </w:rPr>
        <w:t xml:space="preserve">            </w:t>
      </w:r>
      <w:r w:rsidR="00DC4B12">
        <w:rPr>
          <w:lang w:val="sr-Cyrl-CS"/>
        </w:rPr>
        <w:t>ЗАМЕНИК ПРЕДСЕДНИКА</w:t>
      </w:r>
      <w:r w:rsidR="00AE6B74">
        <w:t xml:space="preserve"> </w:t>
      </w:r>
    </w:p>
    <w:p w:rsidR="00FC5749" w:rsidRPr="006A4F0E" w:rsidRDefault="00AE6B74" w:rsidP="00DC4B12">
      <w:pPr>
        <w:ind w:firstLine="720"/>
        <w:rPr>
          <w:lang w:val="sr-Cyrl-CS"/>
        </w:rPr>
      </w:pPr>
      <w:r>
        <w:t xml:space="preserve">                                                                            </w:t>
      </w:r>
      <w:r w:rsidR="00CD771E">
        <w:t xml:space="preserve">                         </w:t>
      </w:r>
      <w:r>
        <w:rPr>
          <w:lang w:val="sr-Cyrl-RS"/>
        </w:rPr>
        <w:t>ОДБОРА</w:t>
      </w:r>
      <w:r w:rsidR="00DC4B12">
        <w:rPr>
          <w:lang w:val="sr-Cyrl-CS"/>
        </w:rPr>
        <w:t xml:space="preserve"> </w:t>
      </w:r>
    </w:p>
    <w:p w:rsidR="00FC5749" w:rsidRPr="006A4F0E" w:rsidRDefault="002C2C83" w:rsidP="00FC5749">
      <w:pPr>
        <w:ind w:firstLine="720"/>
        <w:rPr>
          <w:lang w:val="sr-Cyrl-CS"/>
        </w:rPr>
      </w:pPr>
    </w:p>
    <w:p w:rsidR="00FC5749" w:rsidRPr="006A4F0E" w:rsidRDefault="000E7FC5" w:rsidP="00DC4B12">
      <w:pPr>
        <w:rPr>
          <w:lang w:val="sr-Cyrl-CS"/>
        </w:rPr>
      </w:pPr>
      <w:r w:rsidRPr="006A4F0E">
        <w:t xml:space="preserve">  </w:t>
      </w:r>
      <w:r w:rsidR="00DC4B12">
        <w:rPr>
          <w:lang w:val="sr-Cyrl-CS"/>
        </w:rPr>
        <w:t>Горан Стаменковић</w:t>
      </w:r>
      <w:r w:rsidRPr="006A4F0E">
        <w:rPr>
          <w:lang w:val="sr-Cyrl-CS"/>
        </w:rPr>
        <w:t xml:space="preserve">                            </w:t>
      </w:r>
      <w:r>
        <w:rPr>
          <w:lang w:val="sr-Cyrl-CS"/>
        </w:rPr>
        <w:t xml:space="preserve">                       </w:t>
      </w:r>
      <w:r w:rsidR="00DC4B12">
        <w:rPr>
          <w:lang w:val="sr-Cyrl-CS"/>
        </w:rPr>
        <w:t xml:space="preserve">                      </w:t>
      </w:r>
      <w:r w:rsidR="00CD771E">
        <w:rPr>
          <w:lang w:val="sr-Cyrl-CS"/>
        </w:rPr>
        <w:t xml:space="preserve">  </w:t>
      </w:r>
      <w:r w:rsidR="00DC4B12">
        <w:rPr>
          <w:lang w:val="sr-Cyrl-CS"/>
        </w:rPr>
        <w:t>Нада Лазић</w:t>
      </w:r>
    </w:p>
    <w:p w:rsidR="00FC5749" w:rsidRDefault="002C2C83" w:rsidP="00757948">
      <w:pPr>
        <w:jc w:val="both"/>
        <w:rPr>
          <w:lang w:val="sr-Cyrl-CS"/>
        </w:rPr>
      </w:pPr>
    </w:p>
    <w:p w:rsidR="00757948" w:rsidRPr="00757948" w:rsidRDefault="000E7FC5" w:rsidP="00757948">
      <w:pPr>
        <w:jc w:val="both"/>
      </w:pPr>
      <w:r>
        <w:t xml:space="preserve"> </w:t>
      </w:r>
    </w:p>
    <w:p w:rsidR="00A94D93" w:rsidRPr="00A94D93" w:rsidRDefault="000E7FC5" w:rsidP="00C857BF">
      <w:r>
        <w:rPr>
          <w:b/>
        </w:rPr>
        <w:tab/>
      </w:r>
    </w:p>
    <w:sectPr w:rsidR="00A94D93" w:rsidRPr="00A94D93" w:rsidSect="007044B1">
      <w:headerReference w:type="default" r:id="rId8"/>
      <w:pgSz w:w="12240" w:h="15840"/>
      <w:pgMar w:top="1440" w:right="1440" w:bottom="1440" w:left="212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83" w:rsidRDefault="002C2C83" w:rsidP="00AE6B74">
      <w:r>
        <w:separator/>
      </w:r>
    </w:p>
  </w:endnote>
  <w:endnote w:type="continuationSeparator" w:id="0">
    <w:p w:rsidR="002C2C83" w:rsidRDefault="002C2C83" w:rsidP="00AE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83" w:rsidRDefault="002C2C83" w:rsidP="00AE6B74">
      <w:r>
        <w:separator/>
      </w:r>
    </w:p>
  </w:footnote>
  <w:footnote w:type="continuationSeparator" w:id="0">
    <w:p w:rsidR="002C2C83" w:rsidRDefault="002C2C83" w:rsidP="00AE6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30051"/>
      <w:docPartObj>
        <w:docPartGallery w:val="Page Numbers (Top of Page)"/>
        <w:docPartUnique/>
      </w:docPartObj>
    </w:sdtPr>
    <w:sdtEndPr>
      <w:rPr>
        <w:noProof/>
      </w:rPr>
    </w:sdtEndPr>
    <w:sdtContent>
      <w:p w:rsidR="00AE6B74" w:rsidRDefault="00AE6B74">
        <w:pPr>
          <w:pStyle w:val="Header"/>
          <w:jc w:val="center"/>
        </w:pPr>
        <w:r>
          <w:fldChar w:fldCharType="begin"/>
        </w:r>
        <w:r>
          <w:instrText xml:space="preserve"> PAGE   \* MERGEFORMAT </w:instrText>
        </w:r>
        <w:r>
          <w:fldChar w:fldCharType="separate"/>
        </w:r>
        <w:r w:rsidR="00055BF4">
          <w:rPr>
            <w:noProof/>
          </w:rPr>
          <w:t>5</w:t>
        </w:r>
        <w:r>
          <w:rPr>
            <w:noProof/>
          </w:rPr>
          <w:fldChar w:fldCharType="end"/>
        </w:r>
      </w:p>
    </w:sdtContent>
  </w:sdt>
  <w:p w:rsidR="00AE6B74" w:rsidRDefault="00AE6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D9D66BF4">
      <w:start w:val="1"/>
      <w:numFmt w:val="decimal"/>
      <w:lvlText w:val="%1."/>
      <w:lvlJc w:val="left"/>
      <w:pPr>
        <w:ind w:left="1080" w:hanging="360"/>
      </w:pPr>
    </w:lvl>
    <w:lvl w:ilvl="1" w:tplc="00D09272">
      <w:start w:val="1"/>
      <w:numFmt w:val="lowerLetter"/>
      <w:lvlText w:val="%2."/>
      <w:lvlJc w:val="left"/>
      <w:pPr>
        <w:ind w:left="1800" w:hanging="360"/>
      </w:pPr>
    </w:lvl>
    <w:lvl w:ilvl="2" w:tplc="82A0BF3E">
      <w:start w:val="1"/>
      <w:numFmt w:val="lowerRoman"/>
      <w:lvlText w:val="%3."/>
      <w:lvlJc w:val="right"/>
      <w:pPr>
        <w:ind w:left="2520" w:hanging="180"/>
      </w:pPr>
    </w:lvl>
    <w:lvl w:ilvl="3" w:tplc="5F1AE5D2">
      <w:start w:val="1"/>
      <w:numFmt w:val="decimal"/>
      <w:lvlText w:val="%4."/>
      <w:lvlJc w:val="left"/>
      <w:pPr>
        <w:ind w:left="3240" w:hanging="360"/>
      </w:pPr>
    </w:lvl>
    <w:lvl w:ilvl="4" w:tplc="37E234F0">
      <w:start w:val="1"/>
      <w:numFmt w:val="lowerLetter"/>
      <w:lvlText w:val="%5."/>
      <w:lvlJc w:val="left"/>
      <w:pPr>
        <w:ind w:left="3960" w:hanging="360"/>
      </w:pPr>
    </w:lvl>
    <w:lvl w:ilvl="5" w:tplc="4454B30A">
      <w:start w:val="1"/>
      <w:numFmt w:val="lowerRoman"/>
      <w:lvlText w:val="%6."/>
      <w:lvlJc w:val="right"/>
      <w:pPr>
        <w:ind w:left="4680" w:hanging="180"/>
      </w:pPr>
    </w:lvl>
    <w:lvl w:ilvl="6" w:tplc="03C88DEE">
      <w:start w:val="1"/>
      <w:numFmt w:val="decimal"/>
      <w:lvlText w:val="%7."/>
      <w:lvlJc w:val="left"/>
      <w:pPr>
        <w:ind w:left="5400" w:hanging="360"/>
      </w:pPr>
    </w:lvl>
    <w:lvl w:ilvl="7" w:tplc="5F98A9F4">
      <w:start w:val="1"/>
      <w:numFmt w:val="lowerLetter"/>
      <w:lvlText w:val="%8."/>
      <w:lvlJc w:val="left"/>
      <w:pPr>
        <w:ind w:left="6120" w:hanging="360"/>
      </w:pPr>
    </w:lvl>
    <w:lvl w:ilvl="8" w:tplc="6A943238">
      <w:start w:val="1"/>
      <w:numFmt w:val="lowerRoman"/>
      <w:lvlText w:val="%9."/>
      <w:lvlJc w:val="right"/>
      <w:pPr>
        <w:ind w:left="6840" w:hanging="180"/>
      </w:pPr>
    </w:lvl>
  </w:abstractNum>
  <w:abstractNum w:abstractNumId="1">
    <w:nsid w:val="3DEC50E9"/>
    <w:multiLevelType w:val="hybridMultilevel"/>
    <w:tmpl w:val="818A318E"/>
    <w:lvl w:ilvl="0" w:tplc="925C5D3E">
      <w:start w:val="1"/>
      <w:numFmt w:val="decimal"/>
      <w:lvlText w:val="%1)"/>
      <w:lvlJc w:val="left"/>
      <w:pPr>
        <w:ind w:left="809" w:hanging="525"/>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786283D"/>
    <w:multiLevelType w:val="hybridMultilevel"/>
    <w:tmpl w:val="E8328A32"/>
    <w:lvl w:ilvl="0" w:tplc="00028FB8">
      <w:start w:val="1"/>
      <w:numFmt w:val="decimal"/>
      <w:lvlText w:val="%1."/>
      <w:lvlJc w:val="left"/>
      <w:pPr>
        <w:ind w:left="2535" w:hanging="109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4F0C4695"/>
    <w:multiLevelType w:val="hybridMultilevel"/>
    <w:tmpl w:val="57A84D20"/>
    <w:lvl w:ilvl="0" w:tplc="59DE08B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71B80"/>
    <w:multiLevelType w:val="hybridMultilevel"/>
    <w:tmpl w:val="5F12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C5"/>
    <w:rsid w:val="000065B5"/>
    <w:rsid w:val="0004653F"/>
    <w:rsid w:val="0004796F"/>
    <w:rsid w:val="00047B8A"/>
    <w:rsid w:val="00052DF1"/>
    <w:rsid w:val="00055BF4"/>
    <w:rsid w:val="00062C06"/>
    <w:rsid w:val="000671BE"/>
    <w:rsid w:val="000727B4"/>
    <w:rsid w:val="0007643B"/>
    <w:rsid w:val="0008354C"/>
    <w:rsid w:val="000A2290"/>
    <w:rsid w:val="000A5938"/>
    <w:rsid w:val="000B02F4"/>
    <w:rsid w:val="000E222E"/>
    <w:rsid w:val="000E7FC5"/>
    <w:rsid w:val="000F128A"/>
    <w:rsid w:val="00132A0A"/>
    <w:rsid w:val="001437FF"/>
    <w:rsid w:val="00144408"/>
    <w:rsid w:val="00145629"/>
    <w:rsid w:val="0016307C"/>
    <w:rsid w:val="00170DCF"/>
    <w:rsid w:val="00172605"/>
    <w:rsid w:val="001B457C"/>
    <w:rsid w:val="001C7878"/>
    <w:rsid w:val="001F25F2"/>
    <w:rsid w:val="002419E9"/>
    <w:rsid w:val="00247901"/>
    <w:rsid w:val="00251770"/>
    <w:rsid w:val="002526D5"/>
    <w:rsid w:val="00254275"/>
    <w:rsid w:val="0027136F"/>
    <w:rsid w:val="0027755C"/>
    <w:rsid w:val="00281008"/>
    <w:rsid w:val="002B3B52"/>
    <w:rsid w:val="002C2C83"/>
    <w:rsid w:val="002D2D27"/>
    <w:rsid w:val="00351F47"/>
    <w:rsid w:val="0036104A"/>
    <w:rsid w:val="00386235"/>
    <w:rsid w:val="003870C4"/>
    <w:rsid w:val="003A089F"/>
    <w:rsid w:val="003A6D34"/>
    <w:rsid w:val="003E5D5A"/>
    <w:rsid w:val="003F1EFC"/>
    <w:rsid w:val="00403893"/>
    <w:rsid w:val="00417904"/>
    <w:rsid w:val="00423ADF"/>
    <w:rsid w:val="00434DA1"/>
    <w:rsid w:val="004353AF"/>
    <w:rsid w:val="00435778"/>
    <w:rsid w:val="004427B0"/>
    <w:rsid w:val="00444401"/>
    <w:rsid w:val="00451B4A"/>
    <w:rsid w:val="00455C38"/>
    <w:rsid w:val="00465065"/>
    <w:rsid w:val="00466276"/>
    <w:rsid w:val="004A1E18"/>
    <w:rsid w:val="004B1CFF"/>
    <w:rsid w:val="004B45E1"/>
    <w:rsid w:val="004C0DAE"/>
    <w:rsid w:val="004C257D"/>
    <w:rsid w:val="004E6961"/>
    <w:rsid w:val="004F4529"/>
    <w:rsid w:val="00517057"/>
    <w:rsid w:val="00545B81"/>
    <w:rsid w:val="00573E18"/>
    <w:rsid w:val="0057782B"/>
    <w:rsid w:val="0058689C"/>
    <w:rsid w:val="00597FFB"/>
    <w:rsid w:val="005A3BBD"/>
    <w:rsid w:val="005A4BD7"/>
    <w:rsid w:val="005A7C05"/>
    <w:rsid w:val="005B24B5"/>
    <w:rsid w:val="005F415C"/>
    <w:rsid w:val="00625BCA"/>
    <w:rsid w:val="00651572"/>
    <w:rsid w:val="00662762"/>
    <w:rsid w:val="00665145"/>
    <w:rsid w:val="006F0342"/>
    <w:rsid w:val="006F4E5F"/>
    <w:rsid w:val="007044B1"/>
    <w:rsid w:val="00714DC7"/>
    <w:rsid w:val="00741700"/>
    <w:rsid w:val="00775752"/>
    <w:rsid w:val="007936D5"/>
    <w:rsid w:val="007B4815"/>
    <w:rsid w:val="007C0F88"/>
    <w:rsid w:val="007C5A05"/>
    <w:rsid w:val="007C7D78"/>
    <w:rsid w:val="007D07AC"/>
    <w:rsid w:val="007D5DA9"/>
    <w:rsid w:val="007E2B64"/>
    <w:rsid w:val="00820AAB"/>
    <w:rsid w:val="00831ED0"/>
    <w:rsid w:val="00871757"/>
    <w:rsid w:val="008B0FE5"/>
    <w:rsid w:val="008C1BFD"/>
    <w:rsid w:val="008F13E5"/>
    <w:rsid w:val="009464F1"/>
    <w:rsid w:val="00966A62"/>
    <w:rsid w:val="009A016A"/>
    <w:rsid w:val="009A2264"/>
    <w:rsid w:val="009A3F90"/>
    <w:rsid w:val="009B799E"/>
    <w:rsid w:val="009D1C80"/>
    <w:rsid w:val="00A01126"/>
    <w:rsid w:val="00A22940"/>
    <w:rsid w:val="00A46F9F"/>
    <w:rsid w:val="00A47EDB"/>
    <w:rsid w:val="00A67C25"/>
    <w:rsid w:val="00A778E5"/>
    <w:rsid w:val="00A802F5"/>
    <w:rsid w:val="00A81B41"/>
    <w:rsid w:val="00A84D17"/>
    <w:rsid w:val="00AA6116"/>
    <w:rsid w:val="00AB1A2D"/>
    <w:rsid w:val="00AB52D1"/>
    <w:rsid w:val="00AC0EAB"/>
    <w:rsid w:val="00AE308E"/>
    <w:rsid w:val="00AE6B74"/>
    <w:rsid w:val="00AE7D91"/>
    <w:rsid w:val="00AF3F01"/>
    <w:rsid w:val="00B12A99"/>
    <w:rsid w:val="00B251A9"/>
    <w:rsid w:val="00B30571"/>
    <w:rsid w:val="00B325F9"/>
    <w:rsid w:val="00B4145C"/>
    <w:rsid w:val="00B51528"/>
    <w:rsid w:val="00B66B50"/>
    <w:rsid w:val="00B81C92"/>
    <w:rsid w:val="00B840C3"/>
    <w:rsid w:val="00B85D62"/>
    <w:rsid w:val="00BB66A5"/>
    <w:rsid w:val="00BE08E1"/>
    <w:rsid w:val="00BF2ED3"/>
    <w:rsid w:val="00C05C26"/>
    <w:rsid w:val="00C72E51"/>
    <w:rsid w:val="00C74B14"/>
    <w:rsid w:val="00C855F8"/>
    <w:rsid w:val="00CB4367"/>
    <w:rsid w:val="00CD771E"/>
    <w:rsid w:val="00CF49CA"/>
    <w:rsid w:val="00D2493E"/>
    <w:rsid w:val="00D25028"/>
    <w:rsid w:val="00D52728"/>
    <w:rsid w:val="00D56E85"/>
    <w:rsid w:val="00D65D99"/>
    <w:rsid w:val="00D86F89"/>
    <w:rsid w:val="00D96650"/>
    <w:rsid w:val="00DA1085"/>
    <w:rsid w:val="00DC4B12"/>
    <w:rsid w:val="00DE3E75"/>
    <w:rsid w:val="00DE5A12"/>
    <w:rsid w:val="00E17370"/>
    <w:rsid w:val="00E70C6F"/>
    <w:rsid w:val="00E821AA"/>
    <w:rsid w:val="00E913FC"/>
    <w:rsid w:val="00EA3168"/>
    <w:rsid w:val="00EB7705"/>
    <w:rsid w:val="00EB7E7C"/>
    <w:rsid w:val="00EF0686"/>
    <w:rsid w:val="00F01DAB"/>
    <w:rsid w:val="00F03DA4"/>
    <w:rsid w:val="00F041B2"/>
    <w:rsid w:val="00F23AC5"/>
    <w:rsid w:val="00F50990"/>
    <w:rsid w:val="00F53756"/>
    <w:rsid w:val="00F60E03"/>
    <w:rsid w:val="00F66C60"/>
    <w:rsid w:val="00F824C1"/>
    <w:rsid w:val="00F84D0A"/>
    <w:rsid w:val="00F8719C"/>
    <w:rsid w:val="00F9624A"/>
    <w:rsid w:val="00FA27D0"/>
    <w:rsid w:val="00FB537B"/>
    <w:rsid w:val="00FE763F"/>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 w:type="paragraph" w:styleId="BalloonText">
    <w:name w:val="Balloon Text"/>
    <w:basedOn w:val="Normal"/>
    <w:link w:val="BalloonTextChar"/>
    <w:uiPriority w:val="99"/>
    <w:semiHidden/>
    <w:unhideWhenUsed/>
    <w:rsid w:val="000E7FC5"/>
    <w:rPr>
      <w:rFonts w:ascii="Tahoma" w:hAnsi="Tahoma" w:cs="Tahoma"/>
      <w:sz w:val="16"/>
      <w:szCs w:val="16"/>
    </w:rPr>
  </w:style>
  <w:style w:type="character" w:customStyle="1" w:styleId="BalloonTextChar">
    <w:name w:val="Balloon Text Char"/>
    <w:basedOn w:val="DefaultParagraphFont"/>
    <w:link w:val="BalloonText"/>
    <w:uiPriority w:val="99"/>
    <w:semiHidden/>
    <w:rsid w:val="000E7FC5"/>
    <w:rPr>
      <w:rFonts w:ascii="Tahoma" w:eastAsia="Times New Roman" w:hAnsi="Tahoma" w:cs="Tahoma"/>
      <w:sz w:val="16"/>
      <w:szCs w:val="16"/>
    </w:rPr>
  </w:style>
  <w:style w:type="paragraph" w:styleId="Header">
    <w:name w:val="header"/>
    <w:basedOn w:val="Normal"/>
    <w:link w:val="HeaderChar"/>
    <w:uiPriority w:val="99"/>
    <w:unhideWhenUsed/>
    <w:rsid w:val="00AE6B74"/>
    <w:pPr>
      <w:tabs>
        <w:tab w:val="center" w:pos="4680"/>
        <w:tab w:val="right" w:pos="9360"/>
      </w:tabs>
    </w:pPr>
  </w:style>
  <w:style w:type="character" w:customStyle="1" w:styleId="HeaderChar">
    <w:name w:val="Header Char"/>
    <w:basedOn w:val="DefaultParagraphFont"/>
    <w:link w:val="Header"/>
    <w:uiPriority w:val="99"/>
    <w:rsid w:val="00AE6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B74"/>
    <w:pPr>
      <w:tabs>
        <w:tab w:val="center" w:pos="4680"/>
        <w:tab w:val="right" w:pos="9360"/>
      </w:tabs>
    </w:pPr>
  </w:style>
  <w:style w:type="character" w:customStyle="1" w:styleId="FooterChar">
    <w:name w:val="Footer Char"/>
    <w:basedOn w:val="DefaultParagraphFont"/>
    <w:link w:val="Footer"/>
    <w:uiPriority w:val="99"/>
    <w:rsid w:val="00AE6B74"/>
    <w:rPr>
      <w:rFonts w:ascii="Times New Roman" w:eastAsia="Times New Roman" w:hAnsi="Times New Roman" w:cs="Times New Roman"/>
      <w:sz w:val="24"/>
      <w:szCs w:val="24"/>
    </w:rPr>
  </w:style>
  <w:style w:type="paragraph" w:styleId="ListParagraph">
    <w:name w:val="List Paragraph"/>
    <w:basedOn w:val="Normal"/>
    <w:uiPriority w:val="34"/>
    <w:qFormat/>
    <w:rsid w:val="00D52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 w:type="paragraph" w:styleId="BalloonText">
    <w:name w:val="Balloon Text"/>
    <w:basedOn w:val="Normal"/>
    <w:link w:val="BalloonTextChar"/>
    <w:uiPriority w:val="99"/>
    <w:semiHidden/>
    <w:unhideWhenUsed/>
    <w:rsid w:val="000E7FC5"/>
    <w:rPr>
      <w:rFonts w:ascii="Tahoma" w:hAnsi="Tahoma" w:cs="Tahoma"/>
      <w:sz w:val="16"/>
      <w:szCs w:val="16"/>
    </w:rPr>
  </w:style>
  <w:style w:type="character" w:customStyle="1" w:styleId="BalloonTextChar">
    <w:name w:val="Balloon Text Char"/>
    <w:basedOn w:val="DefaultParagraphFont"/>
    <w:link w:val="BalloonText"/>
    <w:uiPriority w:val="99"/>
    <w:semiHidden/>
    <w:rsid w:val="000E7FC5"/>
    <w:rPr>
      <w:rFonts w:ascii="Tahoma" w:eastAsia="Times New Roman" w:hAnsi="Tahoma" w:cs="Tahoma"/>
      <w:sz w:val="16"/>
      <w:szCs w:val="16"/>
    </w:rPr>
  </w:style>
  <w:style w:type="paragraph" w:styleId="Header">
    <w:name w:val="header"/>
    <w:basedOn w:val="Normal"/>
    <w:link w:val="HeaderChar"/>
    <w:uiPriority w:val="99"/>
    <w:unhideWhenUsed/>
    <w:rsid w:val="00AE6B74"/>
    <w:pPr>
      <w:tabs>
        <w:tab w:val="center" w:pos="4680"/>
        <w:tab w:val="right" w:pos="9360"/>
      </w:tabs>
    </w:pPr>
  </w:style>
  <w:style w:type="character" w:customStyle="1" w:styleId="HeaderChar">
    <w:name w:val="Header Char"/>
    <w:basedOn w:val="DefaultParagraphFont"/>
    <w:link w:val="Header"/>
    <w:uiPriority w:val="99"/>
    <w:rsid w:val="00AE6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B74"/>
    <w:pPr>
      <w:tabs>
        <w:tab w:val="center" w:pos="4680"/>
        <w:tab w:val="right" w:pos="9360"/>
      </w:tabs>
    </w:pPr>
  </w:style>
  <w:style w:type="character" w:customStyle="1" w:styleId="FooterChar">
    <w:name w:val="Footer Char"/>
    <w:basedOn w:val="DefaultParagraphFont"/>
    <w:link w:val="Footer"/>
    <w:uiPriority w:val="99"/>
    <w:rsid w:val="00AE6B74"/>
    <w:rPr>
      <w:rFonts w:ascii="Times New Roman" w:eastAsia="Times New Roman" w:hAnsi="Times New Roman" w:cs="Times New Roman"/>
      <w:sz w:val="24"/>
      <w:szCs w:val="24"/>
    </w:rPr>
  </w:style>
  <w:style w:type="paragraph" w:styleId="ListParagraph">
    <w:name w:val="List Paragraph"/>
    <w:basedOn w:val="Normal"/>
    <w:uiPriority w:val="34"/>
    <w:qFormat/>
    <w:rsid w:val="00D52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Goran Stamenkovic</cp:lastModifiedBy>
  <cp:revision>17</cp:revision>
  <cp:lastPrinted>2016-02-18T08:42:00Z</cp:lastPrinted>
  <dcterms:created xsi:type="dcterms:W3CDTF">2015-04-24T12:57:00Z</dcterms:created>
  <dcterms:modified xsi:type="dcterms:W3CDTF">2016-02-18T08:43:00Z</dcterms:modified>
</cp:coreProperties>
</file>